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C358" w14:textId="77777777" w:rsidR="00EC5832" w:rsidRDefault="00EC5832">
      <w:bookmarkStart w:id="0" w:name="_GoBack"/>
      <w:bookmarkEnd w:id="0"/>
    </w:p>
    <w:p w14:paraId="4311D558" w14:textId="77777777" w:rsidR="003E25D0" w:rsidRDefault="003E25D0"/>
    <w:p w14:paraId="1E326AA9" w14:textId="77777777" w:rsidR="003E25D0" w:rsidRDefault="003E25D0" w:rsidP="003E25D0">
      <w:pPr>
        <w:pStyle w:val="Title"/>
      </w:pPr>
      <w:r>
        <w:t>AFINAL, QUEM GOVERNA O MUNDO? (12)</w:t>
      </w:r>
    </w:p>
    <w:p w14:paraId="0F329922" w14:textId="77777777" w:rsidR="003E25D0" w:rsidRDefault="003E25D0" w:rsidP="003E25D0"/>
    <w:p w14:paraId="2329689F" w14:textId="77777777" w:rsidR="003E25D0" w:rsidRPr="009455A4" w:rsidRDefault="003E25D0" w:rsidP="003E25D0">
      <w:pPr>
        <w:spacing w:before="100" w:beforeAutospacing="1" w:after="100" w:afterAutospacing="1" w:line="240" w:lineRule="auto"/>
        <w:ind w:firstLine="708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Illuminati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 e 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Rotschilds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- V</w:t>
      </w:r>
    </w:p>
    <w:p w14:paraId="069F693E" w14:textId="77777777" w:rsidR="003E25D0" w:rsidRDefault="003E25D0" w:rsidP="003E25D0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 w:rsidRPr="009B44EC">
        <w:rPr>
          <w:rFonts w:ascii="Verdana" w:eastAsia="Times New Roman" w:hAnsi="Verdana"/>
          <w:b/>
          <w:bCs/>
          <w:color w:val="000000"/>
          <w:sz w:val="18"/>
          <w:szCs w:val="15"/>
          <w:lang w:eastAsia="pt-BR"/>
        </w:rPr>
        <w:t>(</w:t>
      </w:r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Adaptação de uma apresentação feita por Myron </w:t>
      </w:r>
      <w:proofErr w:type="spellStart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>Fagan</w:t>
      </w:r>
      <w:proofErr w:type="spellEnd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 em 1967) </w:t>
      </w:r>
    </w:p>
    <w:p w14:paraId="2C951BF5" w14:textId="77777777" w:rsidR="003E25D0" w:rsidRDefault="003E25D0" w:rsidP="003E25D0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</w:p>
    <w:p w14:paraId="6F5E54D3" w14:textId="77777777" w:rsidR="003E25D0" w:rsidRPr="00B642F1" w:rsidRDefault="003E25D0" w:rsidP="003E25D0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sz w:val="32"/>
          <w:szCs w:val="32"/>
          <w:lang w:eastAsia="pt-BR"/>
        </w:rPr>
      </w:pPr>
      <w:r>
        <w:rPr>
          <w:rFonts w:ascii="Helvetica" w:hAnsi="Helvetica" w:cs="Helvetica"/>
          <w:b/>
          <w:sz w:val="32"/>
          <w:szCs w:val="32"/>
          <w:lang w:eastAsia="pt-BR"/>
        </w:rPr>
        <w:t>VOCÊ SABE QUEM FOI MY</w:t>
      </w:r>
      <w:r w:rsidRPr="00B642F1">
        <w:rPr>
          <w:rFonts w:ascii="Helvetica" w:hAnsi="Helvetica" w:cs="Helvetica"/>
          <w:b/>
          <w:sz w:val="32"/>
          <w:szCs w:val="32"/>
          <w:lang w:eastAsia="pt-BR"/>
        </w:rPr>
        <w:t>RON FAGAN?</w:t>
      </w:r>
    </w:p>
    <w:p w14:paraId="10E92628" w14:textId="77777777" w:rsidR="003E25D0" w:rsidRPr="00B642F1" w:rsidRDefault="003E25D0" w:rsidP="003E25D0">
      <w:pPr>
        <w:pStyle w:val="Heading1"/>
      </w:pPr>
      <w:r w:rsidRPr="00B642F1">
        <w:t xml:space="preserve">[Myron </w:t>
      </w:r>
      <w:proofErr w:type="spellStart"/>
      <w:r w:rsidRPr="00B642F1">
        <w:t>Coureval</w:t>
      </w:r>
      <w:proofErr w:type="spellEnd"/>
      <w:r w:rsidRPr="00B642F1">
        <w:t xml:space="preserve"> </w:t>
      </w:r>
      <w:proofErr w:type="spellStart"/>
      <w:r w:rsidRPr="00B642F1">
        <w:t>Fagan</w:t>
      </w:r>
      <w:proofErr w:type="spellEnd"/>
    </w:p>
    <w:p w14:paraId="5B69779D" w14:textId="77777777" w:rsidR="003E25D0" w:rsidRDefault="003E25D0" w:rsidP="003E25D0">
      <w:pPr>
        <w:pStyle w:val="Heading1"/>
        <w:rPr>
          <w:vanish/>
          <w:sz w:val="24"/>
          <w:szCs w:val="24"/>
        </w:rPr>
      </w:pPr>
      <w:hyperlink r:id="rId8" w:tooltip="View the revision history for this page." w:history="1">
        <w:r>
          <w:rPr>
            <w:rStyle w:val="Hyperlink"/>
            <w:vanish/>
            <w:sz w:val="24"/>
            <w:szCs w:val="24"/>
          </w:rPr>
          <w:t>Last updated 7 days ago</w:t>
        </w:r>
      </w:hyperlink>
    </w:p>
    <w:p w14:paraId="781EACE1" w14:textId="77777777" w:rsidR="003E25D0" w:rsidRPr="00A4739D" w:rsidRDefault="003E25D0" w:rsidP="003E25D0">
      <w:pPr>
        <w:rPr>
          <w:lang w:val="en-US"/>
        </w:rPr>
      </w:pPr>
      <w:r w:rsidRPr="00A4739D">
        <w:rPr>
          <w:lang w:val="en-US"/>
        </w:rPr>
        <w:t>From Wikipedia, the free encyclopedia</w:t>
      </w:r>
    </w:p>
    <w:p w14:paraId="4BDB34B1" w14:textId="77777777" w:rsidR="003E25D0" w:rsidRPr="00A4739D" w:rsidRDefault="003E25D0" w:rsidP="003E25D0">
      <w:pPr>
        <w:pStyle w:val="NormalWeb"/>
        <w:rPr>
          <w:color w:val="FF0000"/>
          <w:lang w:val="en-US"/>
        </w:rPr>
      </w:pPr>
      <w:r w:rsidRPr="00A4739D">
        <w:rPr>
          <w:b/>
          <w:bCs/>
          <w:lang w:val="en-US"/>
        </w:rPr>
        <w:t xml:space="preserve">Myron </w:t>
      </w:r>
      <w:proofErr w:type="spellStart"/>
      <w:r w:rsidRPr="00A4739D">
        <w:rPr>
          <w:b/>
          <w:bCs/>
          <w:lang w:val="en-US"/>
        </w:rPr>
        <w:t>Coureval</w:t>
      </w:r>
      <w:proofErr w:type="spellEnd"/>
      <w:r w:rsidRPr="00A4739D">
        <w:rPr>
          <w:b/>
          <w:bCs/>
          <w:lang w:val="en-US"/>
        </w:rPr>
        <w:t xml:space="preserve"> Fagan</w:t>
      </w:r>
      <w:r w:rsidRPr="00A4739D">
        <w:rPr>
          <w:lang w:val="en-US"/>
        </w:rPr>
        <w:t xml:space="preserve"> (31 October 1887 - 12 May 1972) </w:t>
      </w:r>
      <w:r w:rsidRPr="00A4739D">
        <w:rPr>
          <w:color w:val="FF0000"/>
          <w:lang w:val="en-US"/>
        </w:rPr>
        <w:t>was an American writer, producer and director for film and theatre and a figure in the late 1940s and 50s. Fagan was an ardent anti-communist and initiator of the ILLUMINATI conspiracy.]</w:t>
      </w:r>
    </w:p>
    <w:p w14:paraId="33813501" w14:textId="77777777" w:rsidR="003E25D0" w:rsidRDefault="003E25D0" w:rsidP="003E25D0">
      <w:pPr>
        <w:pStyle w:val="NormalWeb"/>
        <w:rPr>
          <w:sz w:val="36"/>
        </w:rPr>
      </w:pPr>
      <w:r>
        <w:rPr>
          <w:sz w:val="36"/>
        </w:rPr>
        <w:t>(Foi um escritor americano</w:t>
      </w:r>
      <w:r w:rsidRPr="002A3F0D">
        <w:rPr>
          <w:sz w:val="36"/>
        </w:rPr>
        <w:t xml:space="preserve">, produtor e diretor de filmes e teatro por volta de 1940 e 50. </w:t>
      </w:r>
      <w:proofErr w:type="spellStart"/>
      <w:r w:rsidRPr="002A3F0D">
        <w:rPr>
          <w:sz w:val="36"/>
        </w:rPr>
        <w:t>Fagan</w:t>
      </w:r>
      <w:proofErr w:type="spellEnd"/>
      <w:r w:rsidRPr="002A3F0D">
        <w:rPr>
          <w:sz w:val="36"/>
        </w:rPr>
        <w:t xml:space="preserve"> foi um ardoroso anticomunista e iniciador das denúncias contra a CONSPIRAÇÃO ILLLUMINATI</w:t>
      </w:r>
      <w:r>
        <w:rPr>
          <w:sz w:val="36"/>
        </w:rPr>
        <w:t>)</w:t>
      </w:r>
      <w:r w:rsidRPr="002A3F0D">
        <w:rPr>
          <w:sz w:val="36"/>
        </w:rPr>
        <w:t>.</w:t>
      </w:r>
    </w:p>
    <w:p w14:paraId="7EDB44DF" w14:textId="77777777" w:rsidR="003E25D0" w:rsidRDefault="00012996" w:rsidP="003E25D0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>
        <w:rPr>
          <w:noProof/>
          <w:lang w:val="en-US"/>
        </w:rPr>
        <w:drawing>
          <wp:inline distT="0" distB="0" distL="0" distR="0" wp14:anchorId="5A8DB9A0" wp14:editId="0A17072B">
            <wp:extent cx="2832100" cy="1612900"/>
            <wp:effectExtent l="0" t="0" r="0" b="0"/>
            <wp:docPr id="13" name="Picture 1" descr="ANd9GcSL62cE-AJGjPL1YbQ5-6FD0g2eIkCnv1yvxoVp6dU5BbBrDhE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L62cE-AJGjPL1YbQ5-6FD0g2eIkCnv1yvxoVp6dU5BbBrDhEJi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133A" w14:textId="77777777" w:rsidR="003E25D0" w:rsidRDefault="00012996">
      <w:r>
        <w:rPr>
          <w:noProof/>
          <w:lang w:val="en-US"/>
        </w:rPr>
        <w:lastRenderedPageBreak/>
        <w:drawing>
          <wp:inline distT="0" distB="0" distL="0" distR="0" wp14:anchorId="307AC082" wp14:editId="7038046E">
            <wp:extent cx="5397500" cy="4051300"/>
            <wp:effectExtent l="0" t="0" r="0" b="0"/>
            <wp:docPr id="2" name="il_fi" descr="28874890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88748900_64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676C" w14:textId="77777777" w:rsidR="003E25D0" w:rsidRDefault="003E25D0" w:rsidP="003E25D0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</w:pPr>
      <w:r w:rsidRPr="00EE2D97"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  <w:t>FAMOSO DRAMATURGO JUDEU/AMERICANO</w:t>
      </w:r>
      <w:r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  <w:t>.FOI CANDIDATO A VICE-PRESIDENTE DOS ESTADOS UNIDOS.</w:t>
      </w:r>
    </w:p>
    <w:p w14:paraId="6AE05B6B" w14:textId="77777777" w:rsidR="005240E3" w:rsidRPr="00EE2D97" w:rsidRDefault="005240E3" w:rsidP="003E25D0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</w:pPr>
    </w:p>
    <w:p w14:paraId="3C20191F" w14:textId="77777777" w:rsidR="003E25D0" w:rsidRPr="00B927BD" w:rsidRDefault="00012996">
      <w:pP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00EDB8F" wp14:editId="4509D07F">
            <wp:extent cx="3695700" cy="3060700"/>
            <wp:effectExtent l="0" t="0" r="0" b="0"/>
            <wp:docPr id="3" name="Picture 3" descr="ANd9GcTvLuLZqsI95Ui4tfbGI2RTdGT-JplkXkigBesBjZRfHEPnQn3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vLuLZqsI95Ui4tfbGI2RTdGT-JplkXkigBesBjZRfHEPnQn3Pj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7BD">
        <w:rPr>
          <w:sz w:val="36"/>
          <w:szCs w:val="36"/>
        </w:rPr>
        <w:t xml:space="preserve"> </w:t>
      </w:r>
      <w:r w:rsidR="00B927BD" w:rsidRPr="00B927BD">
        <w:rPr>
          <w:b/>
          <w:color w:val="FF0000"/>
          <w:sz w:val="36"/>
          <w:szCs w:val="36"/>
        </w:rPr>
        <w:t>ILLUMINATI</w:t>
      </w:r>
      <w:r w:rsidR="00B927BD">
        <w:rPr>
          <w:b/>
          <w:color w:val="FF0000"/>
          <w:sz w:val="36"/>
          <w:szCs w:val="36"/>
        </w:rPr>
        <w:t>.</w:t>
      </w:r>
    </w:p>
    <w:p w14:paraId="3670A0D7" w14:textId="77777777" w:rsidR="005A2128" w:rsidRDefault="00012996" w:rsidP="00384F55">
      <w:pPr>
        <w:spacing w:beforeAutospacing="1" w:after="100" w:afterAutospacing="1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4905FEC" wp14:editId="51BC94A9">
            <wp:extent cx="3009900" cy="3365500"/>
            <wp:effectExtent l="0" t="0" r="0" b="0"/>
            <wp:docPr id="4" name="Picture 4" descr="ANd9GcRAs1Fd4oXwHx7rPsaK1JeOSSzoeKaHYcP0GgxBylDutjGe7V7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As1Fd4oXwHx7rPsaK1JeOSSzoeKaHYcP0GgxBylDutjGe7V7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2522" w14:textId="77777777" w:rsidR="00B927BD" w:rsidRPr="00B927BD" w:rsidRDefault="00B927BD" w:rsidP="00384F55">
      <w:pPr>
        <w:spacing w:beforeAutospacing="1" w:after="100" w:afterAutospacing="1" w:line="240" w:lineRule="auto"/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</w:pPr>
      <w:r w:rsidRPr="00B927BD">
        <w:rPr>
          <w:rFonts w:ascii="Verdana" w:eastAsia="Times New Roman" w:hAnsi="Verdana"/>
          <w:b/>
          <w:color w:val="FF0000"/>
          <w:sz w:val="36"/>
          <w:szCs w:val="36"/>
          <w:lang w:eastAsia="pt-BR"/>
        </w:rPr>
        <w:t>ELA, CERTAMENTE, ESTÁ ACOSTUMADA AOS FATOS QUE DESCREVEMOS ABAIXO.</w:t>
      </w:r>
    </w:p>
    <w:p w14:paraId="6DB858B3" w14:textId="77777777" w:rsidR="005A2128" w:rsidRDefault="005A2128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542FB294" w14:textId="77777777" w:rsidR="005A2128" w:rsidRDefault="005A2128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44E2B2CE" w14:textId="77777777" w:rsidR="00384F55" w:rsidRDefault="00384F55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"Soltaremos os </w:t>
      </w:r>
      <w:r w:rsidRPr="00384F55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niilistas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os </w:t>
      </w:r>
      <w:r w:rsidRPr="00384F55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ateístas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</w:t>
      </w:r>
      <w:r w:rsidRPr="00384F55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provocaremos um grande cataclismo social que, em todo seu horror, mostrará claramente para todos os povos os efeitos do absoluto </w:t>
      </w:r>
      <w:r w:rsidRPr="00384F55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ateísmo</w:t>
      </w:r>
      <w:r w:rsidRPr="00384F55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: as origens da selvageria e da mais sangrenta agitação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>. Então, em toda a parte, as pessoas serão forçadas a se defender da minoria de revolucionários e exterminará e</w:t>
      </w:r>
      <w:r w:rsidR="005240E3">
        <w:rPr>
          <w:rFonts w:ascii="Verdana" w:eastAsia="Times New Roman" w:hAnsi="Verdana"/>
          <w:color w:val="000000"/>
          <w:sz w:val="32"/>
          <w:szCs w:val="20"/>
          <w:lang w:eastAsia="pt-BR"/>
        </w:rPr>
        <w:t>sses que destroem a civilização;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as multidões, desiludidas com o </w:t>
      </w:r>
      <w:r w:rsidRPr="00384F55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cristianismo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cujos espíritos estarão a partir daquele momento sem direção e sem liderança e ansiosas por um ideal, mas sem o conhecimento de para onde enviar sua adoração, </w:t>
      </w:r>
      <w:r w:rsidRPr="005240E3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receberão a verdadeira luz por meio da manifestação universal da pura doutrina de </w:t>
      </w:r>
      <w:r w:rsidRPr="005240E3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Lúcifer</w:t>
      </w:r>
      <w:r w:rsidRPr="00384F55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, trazida </w:t>
      </w:r>
      <w:r w:rsidRPr="00384F55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lastRenderedPageBreak/>
        <w:t>finalmente para o conhecimento do público.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Uma manifestação que resultará de um movimento</w:t>
      </w:r>
      <w:r w:rsidR="00B927BD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reacionário geral que seguirá à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destruição do </w:t>
      </w:r>
      <w:r w:rsidRPr="00384F55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cristianismo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do </w:t>
      </w:r>
      <w:r w:rsidRPr="00384F55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ateísmo</w:t>
      </w:r>
      <w:r w:rsidRPr="00384F5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ambos conquistados e exterminados ao mesmo tempo." 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(Albert </w:t>
      </w:r>
      <w:proofErr w:type="spellStart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Pike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, 33º).</w:t>
      </w:r>
    </w:p>
    <w:p w14:paraId="47F256E9" w14:textId="77777777" w:rsidR="00384F55" w:rsidRDefault="00384F55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ab/>
      </w:r>
      <w:r w:rsidRPr="009528C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Isto será a </w:t>
      </w:r>
      <w:proofErr w:type="spellStart"/>
      <w:r w:rsidRPr="009528C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re-edição</w:t>
      </w:r>
      <w:proofErr w:type="spellEnd"/>
      <w:r w:rsidRPr="009528C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da Revolução Francesa</w:t>
      </w:r>
      <w:r w:rsidRPr="009528C5">
        <w:rPr>
          <w:rFonts w:ascii="Verdana" w:eastAsia="Times New Roman" w:hAnsi="Verdana"/>
          <w:color w:val="FF0000"/>
          <w:sz w:val="32"/>
          <w:szCs w:val="20"/>
          <w:lang w:eastAsia="pt-BR"/>
        </w:rPr>
        <w:t>,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tavez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 maior glória reclamada pela Maçonaria, mas que, na verdade, foi obra da Rosacruz Vera, criada por Jean de </w:t>
      </w:r>
      <w:proofErr w:type="spellStart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Gisors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, G</w:t>
      </w:r>
      <w:r w:rsidR="005240E3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rão-Mestre do Priorado de </w:t>
      </w:r>
      <w:proofErr w:type="spellStart"/>
      <w:r w:rsidR="005240E3">
        <w:rPr>
          <w:rFonts w:ascii="Verdana" w:eastAsia="Times New Roman" w:hAnsi="Verdana"/>
          <w:color w:val="000000"/>
          <w:sz w:val="32"/>
          <w:szCs w:val="20"/>
          <w:lang w:eastAsia="pt-BR"/>
        </w:rPr>
        <w:t>Sion</w:t>
      </w:r>
      <w:proofErr w:type="spellEnd"/>
      <w:r w:rsidR="005240E3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pelos </w:t>
      </w:r>
      <w:proofErr w:type="spellStart"/>
      <w:r w:rsidR="005240E3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="005240E3"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</w:p>
    <w:p w14:paraId="36FD0CD3" w14:textId="77777777" w:rsidR="005A2128" w:rsidRDefault="00012996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noProof/>
          <w:lang w:val="en-US"/>
        </w:rPr>
        <w:drawing>
          <wp:inline distT="0" distB="0" distL="0" distR="0" wp14:anchorId="4A9FEC83" wp14:editId="7441449D">
            <wp:extent cx="2349500" cy="1943100"/>
            <wp:effectExtent l="0" t="0" r="0" b="0"/>
            <wp:docPr id="5" name="Picture 5" descr="ANd9GcSxtl4YL3dk40Xb5fojIVobDS6mgPYbJkU0r9EQ8B9kaFONW0YM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Sxtl4YL3dk40Xb5fojIVobDS6mgPYbJkU0r9EQ8B9kaFONW0YMp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CEE0" w14:textId="77777777" w:rsidR="005A2128" w:rsidRDefault="005A2128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05CA2126" w14:textId="77777777" w:rsidR="001E45B6" w:rsidRDefault="001E45B6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ab/>
      </w:r>
      <w:r w:rsidRPr="009528C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Para os que não têm noção do inferno que foi essa revolução,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vamos transcrever alguns comentários feitos por quem a viveu, em 1789 :</w:t>
      </w:r>
    </w:p>
    <w:p w14:paraId="36666401" w14:textId="77777777" w:rsidR="009528C5" w:rsidRDefault="00012996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noProof/>
          <w:lang w:val="en-US"/>
        </w:rPr>
        <w:lastRenderedPageBreak/>
        <w:drawing>
          <wp:inline distT="0" distB="0" distL="0" distR="0" wp14:anchorId="06F231E0" wp14:editId="14701527">
            <wp:extent cx="3632200" cy="2603500"/>
            <wp:effectExtent l="0" t="0" r="0" b="0"/>
            <wp:docPr id="6" name="Picture 6" descr="ANd9GcRVxTe7vb3P5OJYdGYivLYaz5Q9MpK9rENMXJzwCKAFn81L03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VxTe7vb3P5OJYdGYivLYaz5Q9MpK9rENMXJzwCKAFn81L03g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52DB" w14:textId="77777777" w:rsidR="001E45B6" w:rsidRDefault="006C772A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9528C5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“Adolfo Schmidt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no notável livro que publicou sob o título </w:t>
      </w:r>
      <w:r w:rsidRPr="005240E3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“Paris Durante a Revolução”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, escreve :</w:t>
      </w:r>
    </w:p>
    <w:p w14:paraId="46D262E4" w14:textId="77777777" w:rsidR="00545CA5" w:rsidRDefault="006C772A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“Todos os acontecimentos caracterizadamente revolucionários, as Jornadas do 14 de julho, de 5 e 6 de outubro de 1789, </w:t>
      </w:r>
      <w:r w:rsidRPr="005A212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foram obra duma pequena minoria de revolucionários atrevidos e violentos.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Pr="005A2128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Doze loucos furiosos à frente duma secção de ‘</w:t>
      </w:r>
      <w:proofErr w:type="spellStart"/>
      <w:r w:rsidRPr="005A2128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sans</w:t>
      </w:r>
      <w:proofErr w:type="spellEnd"/>
      <w:r w:rsidRPr="005A2128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</w:t>
      </w:r>
      <w:proofErr w:type="spellStart"/>
      <w:r w:rsidRPr="005A2128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coulottes</w:t>
      </w:r>
      <w:proofErr w:type="spellEnd"/>
      <w:r w:rsidRPr="005A2128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’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escreve </w:t>
      </w:r>
      <w:proofErr w:type="spellStart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Dutard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fizeram fugir as 47 secções da guarda de Paris”.   </w:t>
      </w:r>
      <w:proofErr w:type="spellStart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Mercier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após a queda da Gironda e acerca do Regime do Terror, diz: </w:t>
      </w:r>
      <w:r w:rsidR="00494A2C" w:rsidRPr="005A2128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’60 facínoras enchiam a França de sangue e de luto;</w:t>
      </w:r>
      <w:r w:rsidR="00494A2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500 mil homens do governo eram testemunhas das suas atrocidades e não tinham coragem para lhes </w:t>
      </w:r>
      <w:r w:rsidR="00545CA5">
        <w:rPr>
          <w:rFonts w:ascii="Verdana" w:eastAsia="Times New Roman" w:hAnsi="Verdana"/>
          <w:color w:val="000000"/>
          <w:sz w:val="32"/>
          <w:szCs w:val="20"/>
          <w:lang w:eastAsia="pt-BR"/>
        </w:rPr>
        <w:t>fazer frente’.</w:t>
      </w:r>
    </w:p>
    <w:p w14:paraId="10289BAC" w14:textId="77777777" w:rsidR="005A2128" w:rsidRDefault="005A2128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00E8DCF8" w14:textId="77777777" w:rsidR="005A2128" w:rsidRDefault="00012996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noProof/>
          <w:lang w:val="en-US"/>
        </w:rPr>
        <w:drawing>
          <wp:inline distT="0" distB="0" distL="0" distR="0" wp14:anchorId="2AE8242E" wp14:editId="26C0B63B">
            <wp:extent cx="2463800" cy="1854200"/>
            <wp:effectExtent l="0" t="0" r="0" b="0"/>
            <wp:docPr id="7" name="Picture 7" descr="ANd9GcTnOX3euQMyhVeR-rRJ0M5aDw8CX0S2xX-ZvCihulv4bDFnS2pU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nOX3euQMyhVeR-rRJ0M5aDw8CX0S2xX-ZvCihulv4bDFnS2pUs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1D483" w14:textId="77777777" w:rsidR="005A2128" w:rsidRDefault="005A2128" w:rsidP="00384F55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29F264D5" w14:textId="77777777" w:rsidR="006C772A" w:rsidRDefault="00494A2C" w:rsidP="00545CA5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Prática</w:t>
      </w:r>
      <w:r w:rsidR="00545CA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realmente, quais eram, nas mãos do Rei, os meios de governo ?</w:t>
      </w:r>
      <w:r w:rsidR="006C772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="00545CA5">
        <w:rPr>
          <w:rFonts w:ascii="Verdana" w:eastAsia="Times New Roman" w:hAnsi="Verdana"/>
          <w:color w:val="000000"/>
          <w:sz w:val="32"/>
          <w:szCs w:val="20"/>
          <w:lang w:eastAsia="pt-BR"/>
        </w:rPr>
        <w:t>Malesherbes</w:t>
      </w:r>
      <w:proofErr w:type="spellEnd"/>
      <w:r w:rsidR="00545CA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dizia : “Acabai com as ordens secretas de prisão e tirareis ao rei toda a sua autoridade, porque essas ordens são o único meio que ele possui para impor a sua vontade ao país</w:t>
      </w:r>
      <w:r w:rsidR="009528C5">
        <w:rPr>
          <w:rFonts w:ascii="Verdana" w:eastAsia="Times New Roman" w:hAnsi="Verdana"/>
          <w:color w:val="000000"/>
          <w:sz w:val="32"/>
          <w:szCs w:val="20"/>
          <w:lang w:eastAsia="pt-BR"/>
        </w:rPr>
        <w:t>”</w:t>
      </w:r>
      <w:r w:rsidR="00545CA5">
        <w:rPr>
          <w:rFonts w:ascii="Verdana" w:eastAsia="Times New Roman" w:hAnsi="Verdana"/>
          <w:color w:val="000000"/>
          <w:sz w:val="32"/>
          <w:szCs w:val="20"/>
          <w:lang w:eastAsia="pt-BR"/>
        </w:rPr>
        <w:t>.</w:t>
      </w:r>
      <w:r w:rsidR="009528C5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 </w:t>
      </w:r>
    </w:p>
    <w:p w14:paraId="53130A0B" w14:textId="77777777" w:rsidR="009528C5" w:rsidRDefault="009528C5" w:rsidP="00545CA5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“A  escassez – escreve Taine – permanente e prolongada, havia já 10 anos, agravada pelas próprias violências de que era causa, exagerava até a loucura todas as paixões”.  </w:t>
      </w:r>
      <w:r w:rsidRPr="005A2128">
        <w:rPr>
          <w:rFonts w:ascii="Verdana" w:eastAsia="Times New Roman" w:hAnsi="Verdana"/>
          <w:color w:val="FF0000"/>
          <w:sz w:val="32"/>
          <w:szCs w:val="20"/>
          <w:lang w:eastAsia="pt-BR"/>
        </w:rPr>
        <w:t>“Quanto mais se aproximava o 14 de julho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– diz uma testemunha ocular – </w:t>
      </w:r>
      <w:r w:rsidRPr="005A2128">
        <w:rPr>
          <w:rFonts w:ascii="Verdana" w:eastAsia="Times New Roman" w:hAnsi="Verdana"/>
          <w:color w:val="FF0000"/>
          <w:sz w:val="32"/>
          <w:szCs w:val="20"/>
          <w:lang w:eastAsia="pt-BR"/>
        </w:rPr>
        <w:t>tanto mais a escassez aumentava”</w:t>
      </w:r>
      <w:r w:rsidR="005240E3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 (sic)</w:t>
      </w:r>
      <w:r w:rsidRPr="005A2128">
        <w:rPr>
          <w:rFonts w:ascii="Verdana" w:eastAsia="Times New Roman" w:hAnsi="Verdana"/>
          <w:color w:val="FF0000"/>
          <w:sz w:val="32"/>
          <w:szCs w:val="20"/>
          <w:lang w:eastAsia="pt-BR"/>
        </w:rPr>
        <w:t>.</w:t>
      </w:r>
    </w:p>
    <w:p w14:paraId="1C751E34" w14:textId="77777777" w:rsidR="009528C5" w:rsidRDefault="009528C5" w:rsidP="00545CA5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Schmidt conta-nos que “o pão encarecia constantemente, desde o princípio de 1789. </w:t>
      </w:r>
      <w:r w:rsidRPr="005240E3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Tal estado de coisas era aproveitado pelos aproveitadores</w:t>
      </w:r>
      <w:r w:rsidRPr="005A2128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que pretendiam levar o povo aos maiores excessos: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esses excessos, por outro lado, intimidavam o comércio; numerosos trabalhadores ficaram  sem pão”.</w:t>
      </w:r>
    </w:p>
    <w:p w14:paraId="541476B9" w14:textId="77777777" w:rsidR="00E97DEC" w:rsidRDefault="00E97DEC" w:rsidP="00545CA5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Formou-se, pois, no final do Antigo Regime, aquilo a que Taine, chamou </w:t>
      </w:r>
      <w:r w:rsidRPr="00EE2223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“anarquia espontânea”</w:t>
      </w:r>
      <w:r w:rsidR="00EE2223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(?)</w:t>
      </w:r>
      <w:r w:rsidRPr="00EE2223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Pr="00892C85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Nos 4 meses que precederam a Revolução, deram-se na França mais de 300 motins.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</w:p>
    <w:p w14:paraId="301B7C23" w14:textId="77777777" w:rsidR="00E97DEC" w:rsidRDefault="00E97DEC" w:rsidP="00545CA5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Em Nantes, a 9 de janeiro de 1789, a Casa da Câmara foi assaltada e as padarias saqueadas...</w:t>
      </w:r>
    </w:p>
    <w:p w14:paraId="297617E5" w14:textId="77777777" w:rsidR="00E97DEC" w:rsidRDefault="00E97DEC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Em </w:t>
      </w:r>
      <w:proofErr w:type="spellStart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Bray</w:t>
      </w:r>
      <w:proofErr w:type="spellEnd"/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-sobre-o-Sena, no 1º de maio, camponeses armados de facas e cacetes obrigaram os rendeiros a diminuir o preço dos cereais...</w:t>
      </w:r>
    </w:p>
    <w:p w14:paraId="327F631D" w14:textId="77777777" w:rsidR="00E97DEC" w:rsidRDefault="00892C85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>Em Ruão, a 28 de maio, s</w:t>
      </w:r>
      <w:r w:rsidR="00E97DEC">
        <w:rPr>
          <w:rFonts w:ascii="Verdana" w:eastAsia="Times New Roman" w:hAnsi="Verdana"/>
          <w:color w:val="000000"/>
          <w:sz w:val="32"/>
          <w:szCs w:val="20"/>
          <w:lang w:eastAsia="pt-BR"/>
        </w:rPr>
        <w:t>aquearam os cereais do mercado. Na Picardia, um antigo carabineiro  pôs-se à frente  dum bando armado invadindo as aldeias e roubando trigo...</w:t>
      </w:r>
    </w:p>
    <w:p w14:paraId="5C0A2ED8" w14:textId="77777777" w:rsidR="00E97DEC" w:rsidRPr="00892C85" w:rsidRDefault="00E97DEC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Em </w:t>
      </w:r>
      <w:proofErr w:type="spellStart"/>
      <w:r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Aupt</w:t>
      </w:r>
      <w:proofErr w:type="spellEnd"/>
      <w:r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o Sr. de </w:t>
      </w:r>
      <w:proofErr w:type="spellStart"/>
      <w:r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Montferr</w:t>
      </w:r>
      <w:r w:rsidR="00EA45DA"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at</w:t>
      </w:r>
      <w:proofErr w:type="spellEnd"/>
      <w:r w:rsidR="00EA45DA"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, porque se defendeu, foi CORT</w:t>
      </w:r>
      <w:r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ADO EM PEDACINHOS ...</w:t>
      </w:r>
    </w:p>
    <w:p w14:paraId="0DB3F01C" w14:textId="77777777" w:rsidR="00E97DEC" w:rsidRDefault="00E97DEC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Entre centenas de casos, citamos esses ao acaso.</w:t>
      </w:r>
    </w:p>
    <w:p w14:paraId="4B0F1B44" w14:textId="77777777" w:rsidR="00E97DEC" w:rsidRDefault="00E97DEC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Os “salteadores”, bandos de 300, 400 ou 500 vagabundos</w:t>
      </w:r>
      <w:r w:rsidR="00EA45D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saqueiam as aldeias, roubam as colheitas.  Burgueses armados fazem patrulhas contra os “salteadores”.</w:t>
      </w:r>
    </w:p>
    <w:p w14:paraId="1D95E948" w14:textId="77777777" w:rsidR="00EA45DA" w:rsidRDefault="00EA45DA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Durante os últimos dias do mês de abril, </w:t>
      </w:r>
      <w:r w:rsidRPr="00892C85">
        <w:rPr>
          <w:rFonts w:ascii="Verdana" w:eastAsia="Times New Roman" w:hAnsi="Verdana"/>
          <w:color w:val="FF0000"/>
          <w:sz w:val="32"/>
          <w:szCs w:val="20"/>
          <w:lang w:eastAsia="pt-BR"/>
        </w:rPr>
        <w:t>Paris recebe e absorve homens mal vestidos e de aparência sinistra</w:t>
      </w:r>
      <w:r w:rsidR="00EE2223">
        <w:rPr>
          <w:rFonts w:ascii="Verdana" w:eastAsia="Times New Roman" w:hAnsi="Verdana"/>
          <w:color w:val="FF0000"/>
          <w:sz w:val="32"/>
          <w:szCs w:val="20"/>
          <w:lang w:eastAsia="pt-BR"/>
        </w:rPr>
        <w:t>(eram os “soldados” da Revolução)</w:t>
      </w:r>
      <w:r w:rsidRPr="00892C85">
        <w:rPr>
          <w:rFonts w:ascii="Verdana" w:eastAsia="Times New Roman" w:hAnsi="Verdana"/>
          <w:color w:val="FF0000"/>
          <w:sz w:val="32"/>
          <w:szCs w:val="20"/>
          <w:lang w:eastAsia="pt-BR"/>
        </w:rPr>
        <w:t>,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como se fosse um esgoto...</w:t>
      </w:r>
    </w:p>
    <w:p w14:paraId="1B232003" w14:textId="77777777" w:rsidR="00EA45DA" w:rsidRPr="00EE2223" w:rsidRDefault="00EA45DA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Nos primeiros dias de Maio, </w:t>
      </w:r>
      <w:r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estrangeiros, vindos de todos os países</w:t>
      </w:r>
      <w:r w:rsidR="00EE2223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(estrangeiros? Na Revolução Francesa?)</w:t>
      </w:r>
      <w:r w:rsidRP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,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esfarrapados, armados de cacetes, causavam medo, tal era o seu aspecto. </w:t>
      </w:r>
      <w:r w:rsidRPr="00EE2223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Fisionomias – diz um contemporâneo – que ninguém se lembrava de ter visto á luz do sol...”</w:t>
      </w:r>
    </w:p>
    <w:p w14:paraId="2D8FD70D" w14:textId="77777777" w:rsidR="00EA45DA" w:rsidRDefault="00EA45DA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E sabemos que este pavoroso quadro foi urdido sob as ordens do barão de </w:t>
      </w:r>
      <w:proofErr w:type="spellStart"/>
      <w:r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</w:t>
      </w:r>
      <w:proofErr w:type="spellEnd"/>
      <w:r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e de seus fiéis</w:t>
      </w:r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lambe-botas. Pelo Conde de Saint Germain e seu amigo, o Conde de </w:t>
      </w:r>
      <w:proofErr w:type="spellStart"/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Cagliostro</w:t>
      </w:r>
      <w:proofErr w:type="spellEnd"/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 Em uma palavra, pelos I</w:t>
      </w:r>
      <w:r w:rsid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LLUMINATI de </w:t>
      </w:r>
      <w:proofErr w:type="spellStart"/>
      <w:r w:rsid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Weishaupt</w:t>
      </w:r>
      <w:proofErr w:type="spellEnd"/>
      <w:r w:rsid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e pelos </w:t>
      </w:r>
      <w:proofErr w:type="spellStart"/>
      <w:r w:rsidR="00892C85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</w:t>
      </w:r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osacruzes</w:t>
      </w:r>
      <w:proofErr w:type="spellEnd"/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de </w:t>
      </w:r>
      <w:proofErr w:type="spellStart"/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Gisors</w:t>
      </w:r>
      <w:proofErr w:type="spellEnd"/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! Vamos brindar a vossa sensibilidade com uma </w:t>
      </w:r>
      <w:r w:rsidR="008F0A44" w:rsidRP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lastRenderedPageBreak/>
        <w:t>última descriç</w:t>
      </w:r>
      <w:r w:rsid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ão dessa desordem organizada e que está prevista para ser </w:t>
      </w:r>
      <w:proofErr w:type="spellStart"/>
      <w:r w:rsid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re-editada</w:t>
      </w:r>
      <w:proofErr w:type="spellEnd"/>
      <w:r w:rsidR="008F0A44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:</w:t>
      </w:r>
    </w:p>
    <w:p w14:paraId="0239DDE6" w14:textId="77777777" w:rsidR="00892C85" w:rsidRDefault="00892C85" w:rsidP="00E97DEC">
      <w:pPr>
        <w:spacing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</w:p>
    <w:p w14:paraId="010281AC" w14:textId="77777777" w:rsidR="008F0A44" w:rsidRDefault="008F0A44" w:rsidP="00892C85">
      <w:pPr>
        <w:pStyle w:val="Heading1"/>
        <w:rPr>
          <w:lang w:eastAsia="pt-BR"/>
        </w:rPr>
      </w:pPr>
      <w:r w:rsidRPr="008F0A44">
        <w:rPr>
          <w:lang w:eastAsia="pt-BR"/>
        </w:rPr>
        <w:t>“</w:t>
      </w:r>
      <w:r>
        <w:rPr>
          <w:lang w:eastAsia="pt-BR"/>
        </w:rPr>
        <w:t xml:space="preserve">Na noite de 27 de abril e no dia 28, bandos ululantes invadiam as casas, saqueando-as.  O Comissário </w:t>
      </w:r>
      <w:proofErr w:type="spellStart"/>
      <w:r>
        <w:rPr>
          <w:lang w:eastAsia="pt-BR"/>
        </w:rPr>
        <w:t>Gueullette</w:t>
      </w:r>
      <w:proofErr w:type="spellEnd"/>
      <w:r>
        <w:rPr>
          <w:lang w:eastAsia="pt-BR"/>
        </w:rPr>
        <w:t xml:space="preserve"> registra, no seu relatório do dia 3 de maio, por toda a parte, </w:t>
      </w:r>
      <w:r w:rsidRPr="00EE2223">
        <w:rPr>
          <w:color w:val="FF0000"/>
          <w:lang w:eastAsia="pt-BR"/>
        </w:rPr>
        <w:t>uma devastação selvagem e sistemática</w:t>
      </w:r>
      <w:r w:rsidR="00EE2223">
        <w:rPr>
          <w:color w:val="FF0000"/>
          <w:lang w:eastAsia="pt-BR"/>
        </w:rPr>
        <w:t>(quer dizer, planejada)</w:t>
      </w:r>
      <w:r>
        <w:rPr>
          <w:lang w:eastAsia="pt-BR"/>
        </w:rPr>
        <w:t xml:space="preserve">.  Só ficavam as paredes : o que não foi roubado, foi destruído. Os “salteadores lançavam, pelas janelas, o mobiliário às ruas, onde depois os queimavam, com urros de alegria. Um parte dessa horda estava embriagada, mesmo assim, </w:t>
      </w:r>
      <w:r w:rsidRPr="00B927BD">
        <w:rPr>
          <w:color w:val="FF0000"/>
          <w:lang w:eastAsia="pt-BR"/>
        </w:rPr>
        <w:t>invadiram as adegas</w:t>
      </w:r>
      <w:r>
        <w:rPr>
          <w:lang w:eastAsia="pt-BR"/>
        </w:rPr>
        <w:t>, onde rebentaram as pipas.  Quando o vinho acabou</w:t>
      </w:r>
      <w:r w:rsidRPr="007D4C53">
        <w:rPr>
          <w:color w:val="FF0000"/>
          <w:lang w:eastAsia="pt-BR"/>
        </w:rPr>
        <w:t>, beberam sofregamente os frascos cheios de preparados para a tinturaria, rolando, depois, pelo chão, envenenados, em meio a atrozes convulsões.</w:t>
      </w:r>
      <w:r w:rsidR="00892C85" w:rsidRPr="007D4C53">
        <w:rPr>
          <w:color w:val="FF0000"/>
          <w:lang w:eastAsia="pt-BR"/>
        </w:rPr>
        <w:t xml:space="preserve"> </w:t>
      </w:r>
      <w:r w:rsidR="00892C85">
        <w:rPr>
          <w:lang w:eastAsia="pt-BR"/>
        </w:rPr>
        <w:t xml:space="preserve"> Quando a polícia desceu até as adegas no dia seguinte, deparou-se com um quadro horrível :</w:t>
      </w:r>
    </w:p>
    <w:p w14:paraId="5835510B" w14:textId="77777777" w:rsidR="00892C85" w:rsidRPr="007D4C53" w:rsidRDefault="00892C85" w:rsidP="00892C85">
      <w:pPr>
        <w:pStyle w:val="Heading1"/>
        <w:rPr>
          <w:color w:val="FF0000"/>
          <w:lang w:eastAsia="pt-BR"/>
        </w:rPr>
      </w:pPr>
      <w:r>
        <w:rPr>
          <w:lang w:eastAsia="pt-BR"/>
        </w:rPr>
        <w:t xml:space="preserve">Os miseráveis bêbados, envolvidos em desordens mútuas tinham-se assassinado uns aos outros !!!” </w:t>
      </w:r>
      <w:r w:rsidRPr="007D4C53">
        <w:rPr>
          <w:color w:val="FF0000"/>
          <w:lang w:eastAsia="pt-BR"/>
        </w:rPr>
        <w:t>(Brentano, Frantz</w:t>
      </w:r>
      <w:r w:rsidR="00B927BD">
        <w:rPr>
          <w:color w:val="FF0000"/>
          <w:lang w:eastAsia="pt-BR"/>
        </w:rPr>
        <w:t xml:space="preserve"> </w:t>
      </w:r>
      <w:r w:rsidRPr="007D4C53">
        <w:rPr>
          <w:color w:val="FF0000"/>
          <w:lang w:eastAsia="pt-BR"/>
        </w:rPr>
        <w:t xml:space="preserve"> </w:t>
      </w:r>
      <w:proofErr w:type="spellStart"/>
      <w:r w:rsidRPr="007D4C53">
        <w:rPr>
          <w:color w:val="FF0000"/>
          <w:lang w:eastAsia="pt-BR"/>
        </w:rPr>
        <w:t>Funck</w:t>
      </w:r>
      <w:proofErr w:type="spellEnd"/>
      <w:r w:rsidRPr="007D4C53">
        <w:rPr>
          <w:color w:val="FF0000"/>
          <w:lang w:eastAsia="pt-BR"/>
        </w:rPr>
        <w:t xml:space="preserve"> – Os Segredos da Bastilha Extraídos dos seus Arquivos, </w:t>
      </w:r>
      <w:proofErr w:type="spellStart"/>
      <w:r w:rsidRPr="007D4C53">
        <w:rPr>
          <w:color w:val="FF0000"/>
          <w:lang w:eastAsia="pt-BR"/>
        </w:rPr>
        <w:t>Lello</w:t>
      </w:r>
      <w:proofErr w:type="spellEnd"/>
      <w:r w:rsidRPr="007D4C53">
        <w:rPr>
          <w:color w:val="FF0000"/>
          <w:lang w:eastAsia="pt-BR"/>
        </w:rPr>
        <w:t xml:space="preserve"> Editores, Lisboa.).</w:t>
      </w:r>
    </w:p>
    <w:p w14:paraId="1072EE42" w14:textId="77777777" w:rsidR="00892C85" w:rsidRPr="00452FE8" w:rsidRDefault="00892C85" w:rsidP="00892C85">
      <w:pPr>
        <w:rPr>
          <w:b/>
          <w:color w:val="FF0000"/>
          <w:sz w:val="40"/>
          <w:szCs w:val="32"/>
          <w:lang w:eastAsia="pt-BR"/>
        </w:rPr>
      </w:pPr>
      <w:r>
        <w:rPr>
          <w:sz w:val="32"/>
          <w:szCs w:val="32"/>
          <w:lang w:eastAsia="pt-BR"/>
        </w:rPr>
        <w:tab/>
      </w:r>
      <w:r w:rsidRPr="00892C85">
        <w:rPr>
          <w:b/>
          <w:color w:val="FF0000"/>
          <w:sz w:val="32"/>
          <w:szCs w:val="32"/>
          <w:lang w:eastAsia="pt-BR"/>
        </w:rPr>
        <w:t xml:space="preserve">Enquanto tudo isto acontecia, um piquete revolucionário protegia as agências bancárias dos bancos </w:t>
      </w:r>
      <w:proofErr w:type="spellStart"/>
      <w:r w:rsidRPr="00892C85">
        <w:rPr>
          <w:b/>
          <w:color w:val="FF0000"/>
          <w:sz w:val="32"/>
          <w:szCs w:val="32"/>
          <w:lang w:eastAsia="pt-BR"/>
        </w:rPr>
        <w:t>Rothschild</w:t>
      </w:r>
      <w:proofErr w:type="spellEnd"/>
      <w:r w:rsidRPr="00892C85">
        <w:rPr>
          <w:b/>
          <w:color w:val="FF0000"/>
          <w:sz w:val="32"/>
          <w:szCs w:val="32"/>
          <w:lang w:eastAsia="pt-BR"/>
        </w:rPr>
        <w:t xml:space="preserve">... </w:t>
      </w:r>
      <w:r w:rsidRPr="00452FE8">
        <w:rPr>
          <w:b/>
          <w:color w:val="FF0000"/>
          <w:sz w:val="40"/>
          <w:szCs w:val="32"/>
          <w:lang w:eastAsia="pt-BR"/>
        </w:rPr>
        <w:t>est</w:t>
      </w:r>
      <w:r w:rsidR="00452FE8">
        <w:rPr>
          <w:b/>
          <w:color w:val="FF0000"/>
          <w:sz w:val="40"/>
          <w:szCs w:val="32"/>
          <w:lang w:eastAsia="pt-BR"/>
        </w:rPr>
        <w:t>á claro por</w:t>
      </w:r>
      <w:r w:rsidR="007D4C53">
        <w:rPr>
          <w:b/>
          <w:color w:val="FF0000"/>
          <w:sz w:val="40"/>
          <w:szCs w:val="32"/>
          <w:lang w:eastAsia="pt-BR"/>
        </w:rPr>
        <w:t>quê</w:t>
      </w:r>
      <w:r w:rsidRPr="00452FE8">
        <w:rPr>
          <w:b/>
          <w:color w:val="FF0000"/>
          <w:sz w:val="40"/>
          <w:szCs w:val="32"/>
          <w:lang w:eastAsia="pt-BR"/>
        </w:rPr>
        <w:t>, não está ?</w:t>
      </w:r>
    </w:p>
    <w:p w14:paraId="242B037D" w14:textId="77777777" w:rsidR="007D4C53" w:rsidRDefault="00452FE8">
      <w:pPr>
        <w:rPr>
          <w:b/>
          <w:color w:val="FF0000"/>
          <w:sz w:val="32"/>
          <w:szCs w:val="32"/>
          <w:lang w:eastAsia="pt-BR"/>
        </w:rPr>
      </w:pPr>
      <w:r>
        <w:rPr>
          <w:b/>
          <w:color w:val="FF0000"/>
          <w:sz w:val="32"/>
          <w:szCs w:val="32"/>
          <w:lang w:eastAsia="pt-BR"/>
        </w:rPr>
        <w:t>E para você não achar que isto está longe no tempo, é só saber que algo semelhante aconteceu no Afeganistão, no Iraque, na Líbia, na Síria (talvez no Egito) ontem, e está sendo preparado para acontecer no Irã... Graças aos Donos do Mundo.</w:t>
      </w:r>
      <w:r w:rsidR="005240E3">
        <w:rPr>
          <w:b/>
          <w:color w:val="FF0000"/>
          <w:sz w:val="32"/>
          <w:szCs w:val="32"/>
          <w:lang w:eastAsia="pt-BR"/>
        </w:rPr>
        <w:t xml:space="preserve"> </w:t>
      </w:r>
    </w:p>
    <w:p w14:paraId="21319E04" w14:textId="77777777" w:rsidR="00384F55" w:rsidRDefault="005240E3">
      <w:pPr>
        <w:rPr>
          <w:b/>
          <w:color w:val="FF0000"/>
          <w:sz w:val="32"/>
          <w:szCs w:val="32"/>
          <w:lang w:eastAsia="pt-BR"/>
        </w:rPr>
      </w:pPr>
      <w:r>
        <w:rPr>
          <w:b/>
          <w:color w:val="FF0000"/>
          <w:sz w:val="32"/>
          <w:szCs w:val="32"/>
          <w:lang w:eastAsia="pt-BR"/>
        </w:rPr>
        <w:lastRenderedPageBreak/>
        <w:t xml:space="preserve"> E a nós? O QUE NOS ESPERA ?</w:t>
      </w:r>
    </w:p>
    <w:p w14:paraId="0787BD7F" w14:textId="77777777" w:rsidR="007D4C53" w:rsidRPr="00535B33" w:rsidRDefault="007D4C53" w:rsidP="007D4C53">
      <w:pPr>
        <w:pStyle w:val="Heading4"/>
        <w:shd w:val="clear" w:color="auto" w:fill="FFFFFF"/>
        <w:spacing w:before="0" w:after="0"/>
        <w:rPr>
          <w:rFonts w:ascii="Georgia" w:hAnsi="Georgia"/>
          <w:b w:val="0"/>
          <w:bCs w:val="0"/>
          <w:color w:val="C00000"/>
          <w:sz w:val="42"/>
          <w:szCs w:val="42"/>
        </w:rPr>
      </w:pPr>
      <w:r>
        <w:rPr>
          <w:rFonts w:ascii="Georgia" w:hAnsi="Georgia"/>
          <w:b w:val="0"/>
          <w:bCs w:val="0"/>
          <w:color w:val="333333"/>
          <w:sz w:val="42"/>
          <w:szCs w:val="42"/>
        </w:rPr>
        <w:t>“</w:t>
      </w:r>
      <w:proofErr w:type="spellStart"/>
      <w:r>
        <w:rPr>
          <w:rFonts w:ascii="Georgia" w:hAnsi="Georgia"/>
          <w:b w:val="0"/>
          <w:bCs w:val="0"/>
          <w:color w:val="333333"/>
          <w:sz w:val="42"/>
          <w:szCs w:val="42"/>
        </w:rPr>
        <w:t>Rothschild</w:t>
      </w:r>
      <w:proofErr w:type="spellEnd"/>
      <w:r>
        <w:rPr>
          <w:rFonts w:ascii="Georgia" w:hAnsi="Georgia"/>
          <w:b w:val="0"/>
          <w:bCs w:val="0"/>
          <w:color w:val="333333"/>
          <w:sz w:val="42"/>
          <w:szCs w:val="42"/>
        </w:rPr>
        <w:t xml:space="preserve"> à procura de um sucessor</w:t>
      </w:r>
    </w:p>
    <w:p w14:paraId="7D7D73E5" w14:textId="77777777" w:rsidR="007D4C53" w:rsidRPr="00535B33" w:rsidRDefault="007D4C53" w:rsidP="007D4C53">
      <w:pPr>
        <w:pStyle w:val="Heading4"/>
        <w:shd w:val="clear" w:color="auto" w:fill="FFFFFF"/>
        <w:spacing w:before="0" w:after="0"/>
        <w:rPr>
          <w:rFonts w:ascii="Georgia" w:hAnsi="Georgia"/>
          <w:b w:val="0"/>
          <w:bCs w:val="0"/>
          <w:sz w:val="33"/>
          <w:szCs w:val="33"/>
        </w:rPr>
      </w:pPr>
      <w:r w:rsidRPr="00535B33">
        <w:rPr>
          <w:rFonts w:ascii="Georgia" w:hAnsi="Georgia"/>
          <w:b w:val="0"/>
          <w:bCs w:val="0"/>
          <w:sz w:val="33"/>
          <w:szCs w:val="33"/>
        </w:rPr>
        <w:t xml:space="preserve">O banqueiro mais tradicional da Europa </w:t>
      </w:r>
      <w:r w:rsidRPr="00535B33">
        <w:rPr>
          <w:rFonts w:ascii="Georgia" w:hAnsi="Georgia"/>
          <w:bCs w:val="0"/>
          <w:sz w:val="33"/>
          <w:szCs w:val="33"/>
        </w:rPr>
        <w:t>ignora a crise</w:t>
      </w:r>
      <w:r w:rsidR="00535B33">
        <w:rPr>
          <w:rFonts w:ascii="Georgia" w:hAnsi="Georgia"/>
          <w:bCs w:val="0"/>
          <w:sz w:val="33"/>
          <w:szCs w:val="33"/>
        </w:rPr>
        <w:t>(criada por ele)</w:t>
      </w:r>
      <w:r w:rsidRPr="00535B33">
        <w:rPr>
          <w:rFonts w:ascii="Georgia" w:hAnsi="Georgia"/>
          <w:b w:val="0"/>
          <w:bCs w:val="0"/>
          <w:sz w:val="33"/>
          <w:szCs w:val="33"/>
        </w:rPr>
        <w:t xml:space="preserve"> e prepara a própria aposentadoria.</w:t>
      </w:r>
    </w:p>
    <w:p w14:paraId="50D41253" w14:textId="77777777" w:rsidR="007D4C53" w:rsidRDefault="007D4C53" w:rsidP="007D4C53"/>
    <w:p w14:paraId="72CFD6FC" w14:textId="77777777" w:rsidR="007D4C53" w:rsidRDefault="007D4C53" w:rsidP="007D4C53">
      <w:pPr>
        <w:rPr>
          <w:rFonts w:ascii="Trebuchet MS" w:hAnsi="Trebuchet MS"/>
          <w:color w:val="333333"/>
          <w:sz w:val="36"/>
          <w:szCs w:val="23"/>
          <w:shd w:val="clear" w:color="auto" w:fill="FFFFFF"/>
        </w:rPr>
      </w:pPr>
      <w:r w:rsidRPr="007D4C53">
        <w:rPr>
          <w:rFonts w:ascii="Trebuchet MS" w:hAnsi="Trebuchet MS"/>
          <w:color w:val="333333"/>
          <w:sz w:val="36"/>
          <w:szCs w:val="23"/>
          <w:shd w:val="clear" w:color="auto" w:fill="FFFFFF"/>
        </w:rPr>
        <w:t xml:space="preserve">Sentado no chão com um sorriso aberto e a bebida na mão, </w:t>
      </w:r>
      <w:r w:rsidRPr="007D4C53">
        <w:rPr>
          <w:rFonts w:ascii="Trebuchet MS" w:hAnsi="Trebuchet MS"/>
          <w:color w:val="FF0000"/>
          <w:sz w:val="36"/>
          <w:szCs w:val="23"/>
          <w:shd w:val="clear" w:color="auto" w:fill="FFFFFF"/>
        </w:rPr>
        <w:t xml:space="preserve">o barão David de </w:t>
      </w:r>
      <w:proofErr w:type="spellStart"/>
      <w:r w:rsidRPr="007D4C53">
        <w:rPr>
          <w:rFonts w:ascii="Trebuchet MS" w:hAnsi="Trebuchet MS"/>
          <w:color w:val="FF0000"/>
          <w:sz w:val="36"/>
          <w:szCs w:val="23"/>
          <w:shd w:val="clear" w:color="auto" w:fill="FFFFFF"/>
        </w:rPr>
        <w:t>Rothschild</w:t>
      </w:r>
      <w:proofErr w:type="spellEnd"/>
      <w:r w:rsidRPr="007D4C53">
        <w:rPr>
          <w:rFonts w:ascii="Trebuchet MS" w:hAnsi="Trebuchet MS"/>
          <w:color w:val="333333"/>
          <w:sz w:val="36"/>
          <w:szCs w:val="23"/>
          <w:shd w:val="clear" w:color="auto" w:fill="FFFFFF"/>
        </w:rPr>
        <w:t xml:space="preserve"> parece </w:t>
      </w:r>
      <w:r w:rsidRPr="00535B33">
        <w:rPr>
          <w:rFonts w:ascii="Trebuchet MS" w:hAnsi="Trebuchet MS"/>
          <w:b/>
          <w:color w:val="333333"/>
          <w:sz w:val="36"/>
          <w:szCs w:val="23"/>
          <w:shd w:val="clear" w:color="auto" w:fill="FFFFFF"/>
        </w:rPr>
        <w:t>tranquilo demais para um banqueiro em plena ressaca da crise econômica mundial.(</w:t>
      </w:r>
      <w:r>
        <w:rPr>
          <w:rFonts w:ascii="Trebuchet MS" w:hAnsi="Trebuchet MS"/>
          <w:color w:val="333333"/>
          <w:sz w:val="36"/>
          <w:szCs w:val="23"/>
          <w:shd w:val="clear" w:color="auto" w:fill="FFFFFF"/>
        </w:rPr>
        <w:t>ISTO É,634).</w:t>
      </w:r>
    </w:p>
    <w:p w14:paraId="2A7783C6" w14:textId="77777777" w:rsidR="007D4C53" w:rsidRPr="007D4C53" w:rsidRDefault="007D4C53" w:rsidP="007D4C53">
      <w:pPr>
        <w:rPr>
          <w:color w:val="FF0000"/>
          <w:sz w:val="36"/>
        </w:rPr>
      </w:pPr>
      <w:r w:rsidRPr="007D4C53">
        <w:rPr>
          <w:rFonts w:ascii="Trebuchet MS" w:hAnsi="Trebuchet MS"/>
          <w:color w:val="FF0000"/>
          <w:sz w:val="36"/>
          <w:szCs w:val="23"/>
          <w:shd w:val="clear" w:color="auto" w:fill="FFFFFF"/>
        </w:rPr>
        <w:t>O QUE “ELE” DECIDIR !!!</w:t>
      </w:r>
    </w:p>
    <w:p w14:paraId="46071114" w14:textId="77777777" w:rsidR="007D4C53" w:rsidRDefault="007D4C53">
      <w:pPr>
        <w:rPr>
          <w:b/>
          <w:color w:val="FF0000"/>
          <w:sz w:val="32"/>
          <w:szCs w:val="32"/>
          <w:lang w:eastAsia="pt-BR"/>
        </w:rPr>
      </w:pPr>
    </w:p>
    <w:p w14:paraId="1827176A" w14:textId="77777777" w:rsidR="007D4C53" w:rsidRDefault="00012996">
      <w:pPr>
        <w:rPr>
          <w:b/>
          <w:color w:val="FF0000"/>
          <w:sz w:val="32"/>
          <w:szCs w:val="32"/>
          <w:lang w:eastAsia="pt-BR"/>
        </w:rPr>
      </w:pPr>
      <w:r>
        <w:rPr>
          <w:noProof/>
          <w:lang w:val="en-US"/>
        </w:rPr>
        <w:drawing>
          <wp:inline distT="0" distB="0" distL="0" distR="0" wp14:anchorId="4A1BADC8" wp14:editId="22E69BEA">
            <wp:extent cx="2895600" cy="3327400"/>
            <wp:effectExtent l="0" t="0" r="0" b="0"/>
            <wp:docPr id="8" name="Picture 8" descr="ANd9GcTDvVGSlAVjUcggPW73fKMZLjrq5PLjV2YCAz1fwKkiRw2V7P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TDvVGSlAVjUcggPW73fKMZLjrq5PLjV2YCAz1fwKkiRw2V7P_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0D9C" w14:textId="77777777" w:rsidR="005240E3" w:rsidRDefault="00012996">
      <w:r>
        <w:rPr>
          <w:noProof/>
          <w:lang w:val="en-US"/>
        </w:rPr>
        <w:lastRenderedPageBreak/>
        <w:drawing>
          <wp:inline distT="0" distB="0" distL="0" distR="0" wp14:anchorId="03F813B6" wp14:editId="5F18ED54">
            <wp:extent cx="3835400" cy="3746500"/>
            <wp:effectExtent l="0" t="0" r="0" b="0"/>
            <wp:docPr id="9" name="Picture 9" descr="ANd9GcQ3lzLqg3srGstZUhqmFz_QLApG8ZIe1fzaOtdLGyoqaALcc2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Q3lzLqg3srGstZUhqmFz_QLApG8ZIe1fzaOtdLGyoqaALcc2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D3D1" w14:textId="77777777" w:rsidR="007D4C53" w:rsidRDefault="007D4C53">
      <w:pPr>
        <w:rPr>
          <w:b/>
          <w:color w:val="FF0000"/>
          <w:sz w:val="36"/>
          <w:szCs w:val="36"/>
          <w:lang w:eastAsia="pt-BR"/>
        </w:rPr>
      </w:pPr>
    </w:p>
    <w:p w14:paraId="11D2D0F8" w14:textId="77777777" w:rsidR="00535B33" w:rsidRDefault="0001299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A55A2E7" wp14:editId="22576DA2">
            <wp:extent cx="2286000" cy="1917700"/>
            <wp:effectExtent l="0" t="0" r="0" b="0"/>
            <wp:docPr id="10" name="rg_hi" descr="ANd9GcT2SCTKsqO6hHeCKu0_9aiQ4YlTeWCwI6y0xPZjjL8C7wcQKOWP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2SCTKsqO6hHeCKu0_9aiQ4YlTeWCwI6y0xPZjjL8C7wcQKOWP2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B33">
        <w:rPr>
          <w:rFonts w:ascii="Arial" w:hAnsi="Arial" w:cs="Arial"/>
          <w:color w:val="0000FF"/>
          <w:sz w:val="27"/>
          <w:szCs w:val="27"/>
          <w:lang w:val="pt-PT"/>
        </w:rPr>
        <w:t>SÍMBOLO DO PRIORADO DE SION</w:t>
      </w:r>
    </w:p>
    <w:p w14:paraId="5FA77DFA" w14:textId="77777777" w:rsidR="00535B33" w:rsidRDefault="00012996">
      <w:pPr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F15A10B" wp14:editId="4BCFD785">
            <wp:extent cx="2120900" cy="2159000"/>
            <wp:effectExtent l="0" t="0" r="0" b="0"/>
            <wp:docPr id="11" name="rg_hi" descr="ANd9GcQAk-z51xbAtGpRJqRsKDoF-7ZDzy9XYIrsGGoUrfa2JolSu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Ak-z51xbAtGpRJqRsKDoF-7ZDzy9XYIrsGGoUrfa2JolSunK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B33">
        <w:rPr>
          <w:rFonts w:ascii="Arial" w:hAnsi="Arial" w:cs="Arial"/>
          <w:color w:val="0000FF"/>
          <w:sz w:val="27"/>
          <w:szCs w:val="27"/>
          <w:lang w:val="pt-PT"/>
        </w:rPr>
        <w:t>SOB OS ESCOMBROS DA ORDEM DO TEMPLO, RESSURGIRAM OS NEO-TEMPLÁRIOS, OU JACOBINOS</w:t>
      </w:r>
    </w:p>
    <w:p w14:paraId="3798CF64" w14:textId="77777777" w:rsidR="00535B33" w:rsidRDefault="00012996">
      <w:pPr>
        <w:rPr>
          <w:rFonts w:ascii="Arial" w:hAnsi="Arial" w:cs="Arial"/>
          <w:color w:val="0000FF"/>
          <w:sz w:val="36"/>
          <w:szCs w:val="36"/>
          <w:shd w:val="clear" w:color="auto" w:fill="CCCCCC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lastRenderedPageBreak/>
        <w:drawing>
          <wp:inline distT="0" distB="0" distL="0" distR="0" wp14:anchorId="7F8BEFD1" wp14:editId="367C1159">
            <wp:extent cx="1676400" cy="1257300"/>
            <wp:effectExtent l="0" t="0" r="0" b="0"/>
            <wp:docPr id="12" name="Picture 12" descr="ANd9GcQqidF4JEcYTVoU-BGl4fm_zjSb39y-J3oKIy1vN_p-EQSWdgg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QqidF4JEcYTVoU-BGl4fm_zjSb39y-J3oKIy1vN_p-EQSWdggAW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B33">
        <w:rPr>
          <w:rFonts w:ascii="Arial" w:hAnsi="Arial" w:cs="Arial"/>
          <w:color w:val="0000FF"/>
          <w:sz w:val="27"/>
          <w:szCs w:val="27"/>
          <w:shd w:val="clear" w:color="auto" w:fill="CCCCCC"/>
          <w:lang w:val="pt-PT"/>
        </w:rPr>
        <w:t xml:space="preserve"> </w:t>
      </w:r>
      <w:r w:rsidR="00535B33">
        <w:rPr>
          <w:rFonts w:ascii="Arial" w:hAnsi="Arial" w:cs="Arial"/>
          <w:color w:val="0000FF"/>
          <w:sz w:val="36"/>
          <w:szCs w:val="36"/>
          <w:shd w:val="clear" w:color="auto" w:fill="CCCCCC"/>
          <w:lang w:val="pt-PT"/>
        </w:rPr>
        <w:t>TODOS NUTREM DESEJO DE VINGANÇA E ÓDIO REVOLUCIONÁRIO.</w:t>
      </w:r>
    </w:p>
    <w:p w14:paraId="7C58F48F" w14:textId="77777777" w:rsidR="00535B33" w:rsidRDefault="00535B33">
      <w:pPr>
        <w:rPr>
          <w:rFonts w:ascii="Arial" w:hAnsi="Arial" w:cs="Arial"/>
          <w:color w:val="0000FF"/>
          <w:sz w:val="36"/>
          <w:szCs w:val="36"/>
          <w:shd w:val="clear" w:color="auto" w:fill="CCCCCC"/>
          <w:lang w:val="pt-PT"/>
        </w:rPr>
      </w:pPr>
    </w:p>
    <w:p w14:paraId="7BAB0BDB" w14:textId="77777777" w:rsidR="00535B33" w:rsidRDefault="00535B33" w:rsidP="00535B33">
      <w:pPr>
        <w:rPr>
          <w:b/>
          <w:color w:val="FF0000"/>
          <w:sz w:val="36"/>
          <w:szCs w:val="36"/>
          <w:lang w:eastAsia="pt-BR"/>
        </w:rPr>
      </w:pPr>
      <w:r>
        <w:rPr>
          <w:b/>
          <w:color w:val="FF0000"/>
          <w:sz w:val="36"/>
          <w:szCs w:val="36"/>
          <w:lang w:eastAsia="pt-BR"/>
        </w:rPr>
        <w:t xml:space="preserve">Prof. </w:t>
      </w:r>
      <w:proofErr w:type="spellStart"/>
      <w:r>
        <w:rPr>
          <w:b/>
          <w:color w:val="FF0000"/>
          <w:sz w:val="36"/>
          <w:szCs w:val="36"/>
          <w:lang w:eastAsia="pt-BR"/>
        </w:rPr>
        <w:t>Marlanfe</w:t>
      </w:r>
      <w:proofErr w:type="spellEnd"/>
      <w:r>
        <w:rPr>
          <w:b/>
          <w:color w:val="FF0000"/>
          <w:sz w:val="36"/>
          <w:szCs w:val="36"/>
          <w:lang w:eastAsia="pt-BR"/>
        </w:rPr>
        <w:t xml:space="preserve"> – 27 de julho de 2012</w:t>
      </w:r>
    </w:p>
    <w:p w14:paraId="6BF2BEC7" w14:textId="77777777" w:rsidR="00535B33" w:rsidRPr="00535B33" w:rsidRDefault="00535B33">
      <w:pPr>
        <w:rPr>
          <w:b/>
          <w:color w:val="FF0000"/>
          <w:sz w:val="36"/>
          <w:szCs w:val="36"/>
          <w:lang w:eastAsia="pt-BR"/>
        </w:rPr>
      </w:pPr>
    </w:p>
    <w:sectPr w:rsidR="00535B33" w:rsidRPr="00535B33" w:rsidSect="00EC5832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689F" w14:textId="77777777" w:rsidR="006D34B5" w:rsidRDefault="006D34B5" w:rsidP="00EA45DA">
      <w:pPr>
        <w:spacing w:after="0" w:line="240" w:lineRule="auto"/>
      </w:pPr>
      <w:r>
        <w:separator/>
      </w:r>
    </w:p>
  </w:endnote>
  <w:endnote w:type="continuationSeparator" w:id="0">
    <w:p w14:paraId="0DFED4B9" w14:textId="77777777" w:rsidR="006D34B5" w:rsidRDefault="006D34B5" w:rsidP="00EA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256E0" w14:textId="77777777" w:rsidR="006D34B5" w:rsidRDefault="006D34B5" w:rsidP="00EA45DA">
      <w:pPr>
        <w:spacing w:after="0" w:line="240" w:lineRule="auto"/>
      </w:pPr>
      <w:r>
        <w:separator/>
      </w:r>
    </w:p>
  </w:footnote>
  <w:footnote w:type="continuationSeparator" w:id="0">
    <w:p w14:paraId="1162719C" w14:textId="77777777" w:rsidR="006D34B5" w:rsidRDefault="006D34B5" w:rsidP="00EA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E9DC" w14:textId="77777777" w:rsidR="00EA45DA" w:rsidRDefault="0001299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0AA5F3" wp14:editId="188D2276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FD1C5" w14:textId="77777777" w:rsidR="00EA45DA" w:rsidRPr="00EA45DA" w:rsidRDefault="00EA45DA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12996" w:rsidRPr="00012996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796FD1C5" w14:textId="77777777" w:rsidR="00EA45DA" w:rsidRPr="00EA45DA" w:rsidRDefault="00EA45DA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12996" w:rsidRPr="00012996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0CB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D0"/>
    <w:rsid w:val="00012996"/>
    <w:rsid w:val="001E45B6"/>
    <w:rsid w:val="00210586"/>
    <w:rsid w:val="00384F55"/>
    <w:rsid w:val="003E25D0"/>
    <w:rsid w:val="00452FE8"/>
    <w:rsid w:val="00494A2C"/>
    <w:rsid w:val="005240E3"/>
    <w:rsid w:val="00535B33"/>
    <w:rsid w:val="00545CA5"/>
    <w:rsid w:val="005A2128"/>
    <w:rsid w:val="006C772A"/>
    <w:rsid w:val="006D34B5"/>
    <w:rsid w:val="007D4C53"/>
    <w:rsid w:val="00892C85"/>
    <w:rsid w:val="008E577C"/>
    <w:rsid w:val="008F0A44"/>
    <w:rsid w:val="009528C5"/>
    <w:rsid w:val="00B927BD"/>
    <w:rsid w:val="00E97DEC"/>
    <w:rsid w:val="00EA45DA"/>
    <w:rsid w:val="00EC5832"/>
    <w:rsid w:val="00E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051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5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5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5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E25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E25D0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E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4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5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45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DA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5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5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5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5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E25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E25D0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E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4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5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45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DA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5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Main_Page&amp;action=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1098</Words>
  <Characters>6263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http://en.wikipedia.org/wiki/Main_Page&amp;action=history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2015-02-28T12:53:00Z</dcterms:created>
  <dcterms:modified xsi:type="dcterms:W3CDTF">2015-02-28T12:53:00Z</dcterms:modified>
</cp:coreProperties>
</file>