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B4DD" w14:textId="77777777" w:rsidR="00314C25" w:rsidRDefault="00314C25" w:rsidP="00314C25">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bookmarkStart w:id="0" w:name="_GoBack"/>
      <w:bookmarkEnd w:id="0"/>
      <w:r w:rsidRPr="00DD630F">
        <w:rPr>
          <w:rFonts w:ascii="Georgia" w:eastAsia="Times New Roman" w:hAnsi="Georgia" w:cs="Arial"/>
          <w:b/>
          <w:color w:val="000000"/>
          <w:kern w:val="36"/>
          <w:sz w:val="48"/>
          <w:szCs w:val="44"/>
          <w:lang w:val="pt-PT" w:eastAsia="pt-BR"/>
        </w:rPr>
        <w:t>As Sete maravilhas do mundo V</w:t>
      </w:r>
      <w:r>
        <w:rPr>
          <w:rFonts w:ascii="Georgia" w:eastAsia="Times New Roman" w:hAnsi="Georgia" w:cs="Arial"/>
          <w:b/>
          <w:color w:val="000000"/>
          <w:kern w:val="36"/>
          <w:sz w:val="48"/>
          <w:szCs w:val="44"/>
          <w:lang w:val="pt-PT" w:eastAsia="pt-BR"/>
        </w:rPr>
        <w:t>I</w:t>
      </w:r>
    </w:p>
    <w:p w14:paraId="484B75E6" w14:textId="77777777" w:rsidR="00D944DC" w:rsidRDefault="00D944DC" w:rsidP="00314C25">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p>
    <w:p w14:paraId="11F6DCE3" w14:textId="77777777" w:rsidR="007901FE" w:rsidRPr="00B60D92" w:rsidRDefault="007901FE" w:rsidP="00D944DC">
      <w:pPr>
        <w:shd w:val="clear" w:color="auto" w:fill="FFFFFF"/>
        <w:spacing w:before="120" w:after="120" w:line="240" w:lineRule="auto"/>
        <w:ind w:firstLine="708"/>
        <w:rPr>
          <w:rFonts w:ascii="Arial" w:eastAsia="Times New Roman" w:hAnsi="Arial" w:cs="Arial"/>
          <w:color w:val="252525"/>
          <w:sz w:val="32"/>
          <w:szCs w:val="32"/>
          <w:lang w:val="pt-PT" w:eastAsia="pt-BR"/>
        </w:rPr>
      </w:pPr>
      <w:r w:rsidRPr="00B60D92">
        <w:rPr>
          <w:rFonts w:ascii="Arial" w:eastAsia="Times New Roman" w:hAnsi="Arial" w:cs="Arial"/>
          <w:color w:val="252525"/>
          <w:sz w:val="32"/>
          <w:szCs w:val="32"/>
          <w:lang w:val="pt-PT" w:eastAsia="pt-BR"/>
        </w:rPr>
        <w:t>As </w:t>
      </w:r>
      <w:r w:rsidRPr="00B60D92">
        <w:rPr>
          <w:rFonts w:ascii="Arial" w:eastAsia="Times New Roman" w:hAnsi="Arial" w:cs="Arial"/>
          <w:b/>
          <w:bCs/>
          <w:color w:val="252525"/>
          <w:sz w:val="32"/>
          <w:szCs w:val="32"/>
          <w:lang w:val="pt-PT" w:eastAsia="pt-BR"/>
        </w:rPr>
        <w:t>sete maravilhas do mundo antigo</w:t>
      </w:r>
      <w:r w:rsidRPr="00B60D92">
        <w:rPr>
          <w:rFonts w:ascii="Arial" w:eastAsia="Times New Roman" w:hAnsi="Arial" w:cs="Arial"/>
          <w:color w:val="252525"/>
          <w:sz w:val="32"/>
          <w:szCs w:val="32"/>
          <w:lang w:val="pt-PT" w:eastAsia="pt-BR"/>
        </w:rPr>
        <w:t> são</w:t>
      </w:r>
      <w:r>
        <w:rPr>
          <w:rFonts w:ascii="Arial" w:eastAsia="Times New Roman" w:hAnsi="Arial" w:cs="Arial"/>
          <w:color w:val="252525"/>
          <w:sz w:val="32"/>
          <w:szCs w:val="32"/>
          <w:lang w:val="pt-PT" w:eastAsia="pt-BR"/>
        </w:rPr>
        <w:t xml:space="preserve"> uma famosa lista de majestosas</w:t>
      </w:r>
      <w:r w:rsidRPr="00B60D92">
        <w:rPr>
          <w:rFonts w:ascii="Arial" w:eastAsia="Times New Roman" w:hAnsi="Arial" w:cs="Arial"/>
          <w:color w:val="252525"/>
          <w:sz w:val="32"/>
          <w:szCs w:val="32"/>
          <w:lang w:val="pt-PT" w:eastAsia="pt-BR"/>
        </w:rPr>
        <w:t> obras </w:t>
      </w:r>
      <w:hyperlink r:id="rId8" w:tooltip="Arte" w:history="1">
        <w:r w:rsidRPr="00B60D92">
          <w:rPr>
            <w:rFonts w:ascii="Arial" w:eastAsia="Times New Roman" w:hAnsi="Arial" w:cs="Arial"/>
            <w:color w:val="0B0080"/>
            <w:sz w:val="32"/>
            <w:szCs w:val="32"/>
            <w:u w:val="single"/>
            <w:lang w:val="pt-PT" w:eastAsia="pt-BR"/>
          </w:rPr>
          <w:t>artísticas</w:t>
        </w:r>
      </w:hyperlink>
      <w:r w:rsidRPr="00B60D92">
        <w:rPr>
          <w:rFonts w:ascii="Arial" w:eastAsia="Times New Roman" w:hAnsi="Arial" w:cs="Arial"/>
          <w:color w:val="252525"/>
          <w:sz w:val="32"/>
          <w:szCs w:val="32"/>
          <w:lang w:val="pt-PT" w:eastAsia="pt-BR"/>
        </w:rPr>
        <w:t> e </w:t>
      </w:r>
      <w:hyperlink r:id="rId9" w:tooltip="Arquitetura" w:history="1">
        <w:r w:rsidRPr="00B60D92">
          <w:rPr>
            <w:rFonts w:ascii="Arial" w:eastAsia="Times New Roman" w:hAnsi="Arial" w:cs="Arial"/>
            <w:color w:val="0B0080"/>
            <w:sz w:val="32"/>
            <w:szCs w:val="32"/>
            <w:u w:val="single"/>
            <w:lang w:val="pt-PT" w:eastAsia="pt-BR"/>
          </w:rPr>
          <w:t>arquitetônicas</w:t>
        </w:r>
      </w:hyperlink>
      <w:r>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erguidas durante a </w:t>
      </w:r>
      <w:r w:rsidRPr="00B60D92">
        <w:rPr>
          <w:rFonts w:ascii="Arial" w:eastAsia="Times New Roman" w:hAnsi="Arial" w:cs="Arial"/>
          <w:color w:val="252525"/>
          <w:sz w:val="32"/>
          <w:szCs w:val="32"/>
          <w:lang w:val="pt-PT" w:eastAsia="pt-BR"/>
        </w:rPr>
        <w:fldChar w:fldCharType="begin"/>
      </w:r>
      <w:r w:rsidRPr="00B60D92">
        <w:rPr>
          <w:rFonts w:ascii="Arial" w:eastAsia="Times New Roman" w:hAnsi="Arial" w:cs="Arial"/>
          <w:color w:val="252525"/>
          <w:sz w:val="32"/>
          <w:szCs w:val="32"/>
          <w:lang w:val="pt-PT" w:eastAsia="pt-BR"/>
        </w:rPr>
        <w:instrText xml:space="preserve"> HYPERLINK "http://pt.wikipedia.org/wiki/Antiguidade_Cl%C3%A1ssica" \o "Antiguidade Clássica" </w:instrText>
      </w:r>
      <w:r w:rsidRPr="00B60D92">
        <w:rPr>
          <w:rFonts w:ascii="Arial" w:eastAsia="Times New Roman" w:hAnsi="Arial" w:cs="Arial"/>
          <w:color w:val="252525"/>
          <w:sz w:val="32"/>
          <w:szCs w:val="32"/>
          <w:lang w:val="pt-PT" w:eastAsia="pt-BR"/>
        </w:rPr>
        <w:fldChar w:fldCharType="separate"/>
      </w:r>
      <w:r w:rsidRPr="00B60D92">
        <w:rPr>
          <w:rFonts w:ascii="Arial" w:eastAsia="Times New Roman" w:hAnsi="Arial" w:cs="Arial"/>
          <w:color w:val="0B0080"/>
          <w:sz w:val="32"/>
          <w:szCs w:val="32"/>
          <w:u w:val="single"/>
          <w:lang w:val="pt-PT" w:eastAsia="pt-BR"/>
        </w:rPr>
        <w:t>Antiguidade Clássica</w:t>
      </w:r>
      <w:r w:rsidRPr="00B60D92">
        <w:rPr>
          <w:rFonts w:ascii="Arial" w:eastAsia="Times New Roman" w:hAnsi="Arial" w:cs="Arial"/>
          <w:color w:val="252525"/>
          <w:sz w:val="32"/>
          <w:szCs w:val="32"/>
          <w:lang w:val="pt-PT" w:eastAsia="pt-BR"/>
        </w:rPr>
        <w:fldChar w:fldCharType="end"/>
      </w:r>
      <w:r w:rsidRPr="00B60D92">
        <w:rPr>
          <w:rFonts w:ascii="Arial" w:eastAsia="Times New Roman" w:hAnsi="Arial" w:cs="Arial"/>
          <w:color w:val="252525"/>
          <w:sz w:val="32"/>
          <w:szCs w:val="32"/>
          <w:lang w:val="pt-PT" w:eastAsia="pt-BR"/>
        </w:rPr>
        <w:t>, cuja origem atribui-se a um pequeno poema do poeta grego </w:t>
      </w:r>
      <w:r w:rsidRPr="00B60D92">
        <w:rPr>
          <w:rFonts w:ascii="Arial" w:eastAsia="Times New Roman" w:hAnsi="Arial" w:cs="Arial"/>
          <w:color w:val="252525"/>
          <w:sz w:val="32"/>
          <w:szCs w:val="32"/>
          <w:lang w:val="pt-PT" w:eastAsia="pt-BR"/>
        </w:rPr>
        <w:fldChar w:fldCharType="begin"/>
      </w:r>
      <w:r w:rsidRPr="00B60D92">
        <w:rPr>
          <w:rFonts w:ascii="Arial" w:eastAsia="Times New Roman" w:hAnsi="Arial" w:cs="Arial"/>
          <w:color w:val="252525"/>
          <w:sz w:val="32"/>
          <w:szCs w:val="32"/>
          <w:lang w:val="pt-PT" w:eastAsia="pt-BR"/>
        </w:rPr>
        <w:instrText xml:space="preserve"> HYPERLINK "http://pt.wikipedia.org/wiki/Ant%C3%ADpatro_de_S%C3%ADdon" \o "Antípatro de Sídon" </w:instrText>
      </w:r>
      <w:r w:rsidRPr="00B60D92">
        <w:rPr>
          <w:rFonts w:ascii="Arial" w:eastAsia="Times New Roman" w:hAnsi="Arial" w:cs="Arial"/>
          <w:color w:val="252525"/>
          <w:sz w:val="32"/>
          <w:szCs w:val="32"/>
          <w:lang w:val="pt-PT" w:eastAsia="pt-BR"/>
        </w:rPr>
        <w:fldChar w:fldCharType="separate"/>
      </w:r>
      <w:r w:rsidRPr="00B60D92">
        <w:rPr>
          <w:rFonts w:ascii="Arial" w:eastAsia="Times New Roman" w:hAnsi="Arial" w:cs="Arial"/>
          <w:color w:val="0B0080"/>
          <w:sz w:val="32"/>
          <w:szCs w:val="32"/>
          <w:u w:val="single"/>
          <w:lang w:val="pt-PT" w:eastAsia="pt-BR"/>
        </w:rPr>
        <w:t>Antípatro de Sídon</w:t>
      </w:r>
      <w:r w:rsidRPr="00B60D92">
        <w:rPr>
          <w:rFonts w:ascii="Arial" w:eastAsia="Times New Roman" w:hAnsi="Arial" w:cs="Arial"/>
          <w:color w:val="252525"/>
          <w:sz w:val="32"/>
          <w:szCs w:val="32"/>
          <w:lang w:val="pt-PT" w:eastAsia="pt-BR"/>
        </w:rPr>
        <w:fldChar w:fldCharType="end"/>
      </w:r>
      <w:r w:rsidRPr="00B60D92">
        <w:rPr>
          <w:rFonts w:ascii="Arial" w:eastAsia="Times New Roman" w:hAnsi="Arial" w:cs="Arial"/>
          <w:color w:val="252525"/>
          <w:sz w:val="32"/>
          <w:szCs w:val="32"/>
          <w:lang w:val="pt-PT" w:eastAsia="pt-BR"/>
        </w:rPr>
        <w:t>.</w:t>
      </w:r>
      <w:hyperlink r:id="rId10" w:anchor="cite_note-Clayton-1" w:history="1">
        <w:r w:rsidRPr="00B60D92">
          <w:rPr>
            <w:rFonts w:ascii="Arial" w:eastAsia="Times New Roman" w:hAnsi="Arial" w:cs="Arial"/>
            <w:color w:val="0B0080"/>
            <w:sz w:val="32"/>
            <w:szCs w:val="32"/>
            <w:u w:val="single"/>
            <w:vertAlign w:val="superscript"/>
            <w:lang w:val="pt-PT" w:eastAsia="pt-BR"/>
          </w:rPr>
          <w:t>1</w:t>
        </w:r>
      </w:hyperlink>
      <w:r w:rsidRPr="00B60D92">
        <w:rPr>
          <w:rFonts w:ascii="Arial" w:eastAsia="Times New Roman" w:hAnsi="Arial" w:cs="Arial"/>
          <w:color w:val="252525"/>
          <w:sz w:val="32"/>
          <w:szCs w:val="32"/>
          <w:lang w:val="pt-PT" w:eastAsia="pt-BR"/>
        </w:rPr>
        <w:t> Das sete maravilhas, a única que resiste até hoje praticamente intacta é a </w:t>
      </w:r>
      <w:r w:rsidRPr="00B60D92">
        <w:rPr>
          <w:rFonts w:ascii="Arial" w:eastAsia="Times New Roman" w:hAnsi="Arial" w:cs="Arial"/>
          <w:color w:val="252525"/>
          <w:sz w:val="32"/>
          <w:szCs w:val="32"/>
          <w:lang w:val="pt-PT" w:eastAsia="pt-BR"/>
        </w:rPr>
        <w:fldChar w:fldCharType="begin"/>
      </w:r>
      <w:r w:rsidRPr="00B60D92">
        <w:rPr>
          <w:rFonts w:ascii="Arial" w:eastAsia="Times New Roman" w:hAnsi="Arial" w:cs="Arial"/>
          <w:color w:val="252525"/>
          <w:sz w:val="32"/>
          <w:szCs w:val="32"/>
          <w:lang w:val="pt-PT" w:eastAsia="pt-BR"/>
        </w:rPr>
        <w:instrText xml:space="preserve"> HYPERLINK "http://pt.wikipedia.org/wiki/Pir%C3%A2mide_de_Qu%C3%A9ops" \o "Pirâmide de Quéops" </w:instrText>
      </w:r>
      <w:r w:rsidRPr="00B60D92">
        <w:rPr>
          <w:rFonts w:ascii="Arial" w:eastAsia="Times New Roman" w:hAnsi="Arial" w:cs="Arial"/>
          <w:color w:val="252525"/>
          <w:sz w:val="32"/>
          <w:szCs w:val="32"/>
          <w:lang w:val="pt-PT" w:eastAsia="pt-BR"/>
        </w:rPr>
        <w:fldChar w:fldCharType="separate"/>
      </w:r>
      <w:r w:rsidRPr="00B60D92">
        <w:rPr>
          <w:rFonts w:ascii="Arial" w:eastAsia="Times New Roman" w:hAnsi="Arial" w:cs="Arial"/>
          <w:color w:val="0B0080"/>
          <w:sz w:val="32"/>
          <w:szCs w:val="32"/>
          <w:u w:val="single"/>
          <w:lang w:val="pt-PT" w:eastAsia="pt-BR"/>
        </w:rPr>
        <w:t>Pirâmide de Quéops</w:t>
      </w:r>
      <w:r w:rsidRPr="00B60D92">
        <w:rPr>
          <w:rFonts w:ascii="Arial" w:eastAsia="Times New Roman" w:hAnsi="Arial" w:cs="Arial"/>
          <w:color w:val="252525"/>
          <w:sz w:val="32"/>
          <w:szCs w:val="32"/>
          <w:lang w:val="pt-PT" w:eastAsia="pt-BR"/>
        </w:rPr>
        <w:fldChar w:fldCharType="end"/>
      </w:r>
      <w:r w:rsidRPr="00B60D92">
        <w:rPr>
          <w:rFonts w:ascii="Arial" w:eastAsia="Times New Roman" w:hAnsi="Arial" w:cs="Arial"/>
          <w:color w:val="252525"/>
          <w:sz w:val="32"/>
          <w:szCs w:val="32"/>
          <w:lang w:val="pt-PT" w:eastAsia="pt-BR"/>
        </w:rPr>
        <w:t>, construída há quase cinco mil anos. É interessante que na </w:t>
      </w:r>
      <w:r w:rsidRPr="00B60D92">
        <w:rPr>
          <w:rFonts w:ascii="Arial" w:eastAsia="Times New Roman" w:hAnsi="Arial" w:cs="Arial"/>
          <w:color w:val="252525"/>
          <w:sz w:val="32"/>
          <w:szCs w:val="32"/>
          <w:lang w:val="pt-PT" w:eastAsia="pt-BR"/>
        </w:rPr>
        <w:fldChar w:fldCharType="begin"/>
      </w:r>
      <w:r w:rsidRPr="00B60D92">
        <w:rPr>
          <w:rFonts w:ascii="Arial" w:eastAsia="Times New Roman" w:hAnsi="Arial" w:cs="Arial"/>
          <w:color w:val="252525"/>
          <w:sz w:val="32"/>
          <w:szCs w:val="32"/>
          <w:lang w:val="pt-PT" w:eastAsia="pt-BR"/>
        </w:rPr>
        <w:instrText xml:space="preserve"> HYPERLINK "http://pt.wikipedia.org/wiki/Gr%C3%A9cia_Antiga" \o "Grécia Antiga" </w:instrText>
      </w:r>
      <w:r w:rsidRPr="00B60D92">
        <w:rPr>
          <w:rFonts w:ascii="Arial" w:eastAsia="Times New Roman" w:hAnsi="Arial" w:cs="Arial"/>
          <w:color w:val="252525"/>
          <w:sz w:val="32"/>
          <w:szCs w:val="32"/>
          <w:lang w:val="pt-PT" w:eastAsia="pt-BR"/>
        </w:rPr>
        <w:fldChar w:fldCharType="separate"/>
      </w:r>
      <w:r w:rsidRPr="00B60D92">
        <w:rPr>
          <w:rFonts w:ascii="Arial" w:eastAsia="Times New Roman" w:hAnsi="Arial" w:cs="Arial"/>
          <w:color w:val="0B0080"/>
          <w:sz w:val="32"/>
          <w:szCs w:val="32"/>
          <w:u w:val="single"/>
          <w:lang w:val="pt-PT" w:eastAsia="pt-BR"/>
        </w:rPr>
        <w:t>Grécia</w:t>
      </w:r>
      <w:r w:rsidRPr="00B60D92">
        <w:rPr>
          <w:rFonts w:ascii="Arial" w:eastAsia="Times New Roman" w:hAnsi="Arial" w:cs="Arial"/>
          <w:color w:val="252525"/>
          <w:sz w:val="32"/>
          <w:szCs w:val="32"/>
          <w:lang w:val="pt-PT" w:eastAsia="pt-BR"/>
        </w:rPr>
        <w:fldChar w:fldCharType="end"/>
      </w:r>
      <w:r w:rsidRPr="00B60D92">
        <w:rPr>
          <w:rFonts w:ascii="Arial" w:eastAsia="Times New Roman" w:hAnsi="Arial" w:cs="Arial"/>
          <w:color w:val="252525"/>
          <w:sz w:val="32"/>
          <w:szCs w:val="32"/>
          <w:lang w:val="pt-PT" w:eastAsia="pt-BR"/>
        </w:rPr>
        <w:t> </w:t>
      </w:r>
      <w:r>
        <w:rPr>
          <w:rFonts w:ascii="Arial" w:eastAsia="Times New Roman" w:hAnsi="Arial" w:cs="Arial"/>
          <w:color w:val="252525"/>
          <w:sz w:val="32"/>
          <w:szCs w:val="32"/>
          <w:lang w:val="pt-PT" w:eastAsia="pt-BR"/>
        </w:rPr>
        <w:t xml:space="preserve">se encontrava apenas                  </w:t>
      </w:r>
      <w:r w:rsidRPr="00DF142E">
        <w:rPr>
          <w:rFonts w:ascii="Arial" w:eastAsia="Times New Roman" w:hAnsi="Arial" w:cs="Arial"/>
          <w:b/>
          <w:color w:val="252525"/>
          <w:sz w:val="40"/>
          <w:szCs w:val="32"/>
          <w:lang w:val="pt-PT" w:eastAsia="pt-BR"/>
        </w:rPr>
        <w:t>a </w:t>
      </w:r>
      <w:hyperlink r:id="rId11" w:tooltip="Estátua de Zeus em Olímpia" w:history="1">
        <w:r w:rsidRPr="00DF142E">
          <w:rPr>
            <w:rFonts w:ascii="Arial" w:eastAsia="Times New Roman" w:hAnsi="Arial" w:cs="Arial"/>
            <w:b/>
            <w:color w:val="0B0080"/>
            <w:sz w:val="40"/>
            <w:szCs w:val="32"/>
            <w:u w:val="single"/>
            <w:lang w:val="pt-PT" w:eastAsia="pt-BR"/>
          </w:rPr>
          <w:t>estátua</w:t>
        </w:r>
      </w:hyperlink>
      <w:r w:rsidRPr="00DF142E">
        <w:rPr>
          <w:rFonts w:ascii="Arial" w:eastAsia="Times New Roman" w:hAnsi="Arial" w:cs="Arial"/>
          <w:b/>
          <w:color w:val="252525"/>
          <w:sz w:val="40"/>
          <w:szCs w:val="32"/>
          <w:lang w:val="pt-PT" w:eastAsia="pt-BR"/>
        </w:rPr>
        <w:t> de </w:t>
      </w:r>
      <w:hyperlink r:id="rId12" w:tooltip="Zeus" w:history="1">
        <w:r w:rsidRPr="00DF142E">
          <w:rPr>
            <w:rFonts w:ascii="Arial" w:eastAsia="Times New Roman" w:hAnsi="Arial" w:cs="Arial"/>
            <w:b/>
            <w:color w:val="0B0080"/>
            <w:sz w:val="40"/>
            <w:szCs w:val="32"/>
            <w:u w:val="single"/>
            <w:lang w:val="pt-PT" w:eastAsia="pt-BR"/>
          </w:rPr>
          <w:t>Zeus</w:t>
        </w:r>
      </w:hyperlink>
      <w:r w:rsidRPr="00DF142E">
        <w:rPr>
          <w:rFonts w:ascii="Arial" w:eastAsia="Times New Roman" w:hAnsi="Arial" w:cs="Arial"/>
          <w:b/>
          <w:color w:val="252525"/>
          <w:sz w:val="40"/>
          <w:szCs w:val="32"/>
          <w:lang w:val="pt-PT" w:eastAsia="pt-BR"/>
        </w:rPr>
        <w:t> em </w:t>
      </w:r>
      <w:hyperlink r:id="rId13" w:tooltip="Olímpia" w:history="1">
        <w:r w:rsidRPr="00DF142E">
          <w:rPr>
            <w:rFonts w:ascii="Arial" w:eastAsia="Times New Roman" w:hAnsi="Arial" w:cs="Arial"/>
            <w:b/>
            <w:color w:val="0B0080"/>
            <w:sz w:val="40"/>
            <w:szCs w:val="32"/>
            <w:u w:val="single"/>
            <w:lang w:val="pt-PT" w:eastAsia="pt-BR"/>
          </w:rPr>
          <w:t>Olímpia</w:t>
        </w:r>
      </w:hyperlink>
      <w:r w:rsidRPr="00B60D92">
        <w:rPr>
          <w:rFonts w:ascii="Arial" w:eastAsia="Times New Roman" w:hAnsi="Arial" w:cs="Arial"/>
          <w:color w:val="252525"/>
          <w:sz w:val="32"/>
          <w:szCs w:val="32"/>
          <w:lang w:val="pt-PT" w:eastAsia="pt-BR"/>
        </w:rPr>
        <w:t>,</w:t>
      </w:r>
      <w:r>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 xml:space="preserve"> construída em </w:t>
      </w:r>
      <w:r w:rsidRPr="00B60D92">
        <w:rPr>
          <w:rFonts w:ascii="Arial" w:eastAsia="Times New Roman" w:hAnsi="Arial" w:cs="Arial"/>
          <w:color w:val="252525"/>
          <w:sz w:val="32"/>
          <w:szCs w:val="32"/>
          <w:lang w:val="pt-PT" w:eastAsia="pt-BR"/>
        </w:rPr>
        <w:fldChar w:fldCharType="begin"/>
      </w:r>
      <w:r w:rsidRPr="00B60D92">
        <w:rPr>
          <w:rFonts w:ascii="Arial" w:eastAsia="Times New Roman" w:hAnsi="Arial" w:cs="Arial"/>
          <w:color w:val="252525"/>
          <w:sz w:val="32"/>
          <w:szCs w:val="32"/>
          <w:lang w:val="pt-PT" w:eastAsia="pt-BR"/>
        </w:rPr>
        <w:instrText xml:space="preserve"> HYPERLINK "http://pt.wikipedia.org/wiki/Ouro" \o "Ouro" </w:instrText>
      </w:r>
      <w:r w:rsidRPr="00B60D92">
        <w:rPr>
          <w:rFonts w:ascii="Arial" w:eastAsia="Times New Roman" w:hAnsi="Arial" w:cs="Arial"/>
          <w:color w:val="252525"/>
          <w:sz w:val="32"/>
          <w:szCs w:val="32"/>
          <w:lang w:val="pt-PT" w:eastAsia="pt-BR"/>
        </w:rPr>
        <w:fldChar w:fldCharType="separate"/>
      </w:r>
      <w:r w:rsidRPr="00B60D92">
        <w:rPr>
          <w:rFonts w:ascii="Arial" w:eastAsia="Times New Roman" w:hAnsi="Arial" w:cs="Arial"/>
          <w:color w:val="0B0080"/>
          <w:sz w:val="32"/>
          <w:szCs w:val="32"/>
          <w:u w:val="single"/>
          <w:lang w:val="pt-PT" w:eastAsia="pt-BR"/>
        </w:rPr>
        <w:t>ouro</w:t>
      </w:r>
      <w:r w:rsidRPr="00B60D92">
        <w:rPr>
          <w:rFonts w:ascii="Arial" w:eastAsia="Times New Roman" w:hAnsi="Arial" w:cs="Arial"/>
          <w:color w:val="252525"/>
          <w:sz w:val="32"/>
          <w:szCs w:val="32"/>
          <w:lang w:val="pt-PT" w:eastAsia="pt-BR"/>
        </w:rPr>
        <w:fldChar w:fldCharType="end"/>
      </w:r>
      <w:r w:rsidRPr="00B60D92">
        <w:rPr>
          <w:rFonts w:ascii="Arial" w:eastAsia="Times New Roman" w:hAnsi="Arial" w:cs="Arial"/>
          <w:color w:val="252525"/>
          <w:sz w:val="32"/>
          <w:szCs w:val="32"/>
          <w:lang w:val="pt-PT" w:eastAsia="pt-BR"/>
        </w:rPr>
        <w:t> e </w:t>
      </w:r>
      <w:hyperlink r:id="rId14" w:tooltip="Marfim" w:history="1">
        <w:r w:rsidRPr="00B60D92">
          <w:rPr>
            <w:rFonts w:ascii="Arial" w:eastAsia="Times New Roman" w:hAnsi="Arial" w:cs="Arial"/>
            <w:color w:val="0B0080"/>
            <w:sz w:val="32"/>
            <w:szCs w:val="32"/>
            <w:u w:val="single"/>
            <w:lang w:val="pt-PT" w:eastAsia="pt-BR"/>
          </w:rPr>
          <w:t>marfim</w:t>
        </w:r>
      </w:hyperlink>
      <w:r w:rsidRPr="00B60D92">
        <w:rPr>
          <w:rFonts w:ascii="Arial" w:eastAsia="Times New Roman" w:hAnsi="Arial" w:cs="Arial"/>
          <w:color w:val="252525"/>
          <w:sz w:val="32"/>
          <w:szCs w:val="32"/>
          <w:lang w:val="pt-PT" w:eastAsia="pt-BR"/>
        </w:rPr>
        <w:t> com 12 metros de altura. A idéia que se tem dela vem das </w:t>
      </w:r>
      <w:r w:rsidRPr="00B60D92">
        <w:rPr>
          <w:rFonts w:ascii="Arial" w:eastAsia="Times New Roman" w:hAnsi="Arial" w:cs="Arial"/>
          <w:color w:val="252525"/>
          <w:sz w:val="32"/>
          <w:szCs w:val="32"/>
          <w:lang w:val="pt-PT" w:eastAsia="pt-BR"/>
        </w:rPr>
        <w:fldChar w:fldCharType="begin"/>
      </w:r>
      <w:r w:rsidRPr="00B60D92">
        <w:rPr>
          <w:rFonts w:ascii="Arial" w:eastAsia="Times New Roman" w:hAnsi="Arial" w:cs="Arial"/>
          <w:color w:val="252525"/>
          <w:sz w:val="32"/>
          <w:szCs w:val="32"/>
          <w:lang w:val="pt-PT" w:eastAsia="pt-BR"/>
        </w:rPr>
        <w:instrText xml:space="preserve"> HYPERLINK "http://pt.wikipedia.org/wiki/Moeda_(pe%C3%A7a_met%C3%A1lica)" \o "Moeda (peça metálica)" </w:instrText>
      </w:r>
      <w:r w:rsidRPr="00B60D92">
        <w:rPr>
          <w:rFonts w:ascii="Arial" w:eastAsia="Times New Roman" w:hAnsi="Arial" w:cs="Arial"/>
          <w:color w:val="252525"/>
          <w:sz w:val="32"/>
          <w:szCs w:val="32"/>
          <w:lang w:val="pt-PT" w:eastAsia="pt-BR"/>
        </w:rPr>
        <w:fldChar w:fldCharType="separate"/>
      </w:r>
      <w:r w:rsidRPr="00B60D92">
        <w:rPr>
          <w:rFonts w:ascii="Arial" w:eastAsia="Times New Roman" w:hAnsi="Arial" w:cs="Arial"/>
          <w:color w:val="0B0080"/>
          <w:sz w:val="32"/>
          <w:szCs w:val="32"/>
          <w:u w:val="single"/>
          <w:lang w:val="pt-PT" w:eastAsia="pt-BR"/>
        </w:rPr>
        <w:t>moedas</w:t>
      </w:r>
      <w:r w:rsidRPr="00B60D92">
        <w:rPr>
          <w:rFonts w:ascii="Arial" w:eastAsia="Times New Roman" w:hAnsi="Arial" w:cs="Arial"/>
          <w:color w:val="252525"/>
          <w:sz w:val="32"/>
          <w:szCs w:val="32"/>
          <w:lang w:val="pt-PT" w:eastAsia="pt-BR"/>
        </w:rPr>
        <w:fldChar w:fldCharType="end"/>
      </w:r>
      <w:r w:rsidRPr="00B60D92">
        <w:rPr>
          <w:rFonts w:ascii="Arial" w:eastAsia="Times New Roman" w:hAnsi="Arial" w:cs="Arial"/>
          <w:color w:val="252525"/>
          <w:sz w:val="32"/>
          <w:szCs w:val="32"/>
          <w:lang w:val="pt-PT" w:eastAsia="pt-BR"/>
        </w:rPr>
        <w:t> de </w:t>
      </w:r>
      <w:hyperlink r:id="rId15" w:tooltip="Elis" w:history="1">
        <w:r w:rsidRPr="00B60D92">
          <w:rPr>
            <w:rFonts w:ascii="Arial" w:eastAsia="Times New Roman" w:hAnsi="Arial" w:cs="Arial"/>
            <w:color w:val="0B0080"/>
            <w:sz w:val="32"/>
            <w:szCs w:val="32"/>
            <w:u w:val="single"/>
            <w:lang w:val="pt-PT" w:eastAsia="pt-BR"/>
          </w:rPr>
          <w:t>Elis</w:t>
        </w:r>
      </w:hyperlink>
      <w:r w:rsidRPr="00B60D92">
        <w:rPr>
          <w:rFonts w:ascii="Arial" w:eastAsia="Times New Roman" w:hAnsi="Arial" w:cs="Arial"/>
          <w:color w:val="252525"/>
          <w:sz w:val="32"/>
          <w:szCs w:val="32"/>
          <w:lang w:val="pt-PT" w:eastAsia="pt-BR"/>
        </w:rPr>
        <w:t> onde foi cunhada a figura da estátua de Zeus.</w:t>
      </w:r>
    </w:p>
    <w:p w14:paraId="4684AC42" w14:textId="77777777" w:rsidR="007901FE" w:rsidRPr="00B60D92" w:rsidRDefault="007901FE" w:rsidP="007901FE">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r w:rsidRPr="00B60D92">
        <w:rPr>
          <w:rFonts w:ascii="Arial" w:eastAsia="Times New Roman" w:hAnsi="Arial" w:cs="Arial"/>
          <w:color w:val="252525"/>
          <w:sz w:val="32"/>
          <w:szCs w:val="32"/>
          <w:lang w:val="pt-PT" w:eastAsia="pt-BR"/>
        </w:rPr>
        <w:fldChar w:fldCharType="begin"/>
      </w:r>
      <w:r w:rsidRPr="00B60D92">
        <w:rPr>
          <w:rFonts w:ascii="Arial" w:eastAsia="Times New Roman" w:hAnsi="Arial" w:cs="Arial"/>
          <w:color w:val="252525"/>
          <w:sz w:val="32"/>
          <w:szCs w:val="32"/>
          <w:lang w:val="pt-PT" w:eastAsia="pt-BR"/>
        </w:rPr>
        <w:instrText xml:space="preserve"> HYPERLINK "http://pt.wikipedia.org/wiki/Sete_maravilhas_do_mundo" \l "Pir.C3.A2mide_de_Qu.C3.A9ops" </w:instrText>
      </w:r>
      <w:r w:rsidRPr="00B60D92">
        <w:rPr>
          <w:rFonts w:ascii="Arial" w:eastAsia="Times New Roman" w:hAnsi="Arial" w:cs="Arial"/>
          <w:color w:val="252525"/>
          <w:sz w:val="32"/>
          <w:szCs w:val="32"/>
          <w:lang w:val="pt-PT" w:eastAsia="pt-BR"/>
        </w:rPr>
        <w:fldChar w:fldCharType="separate"/>
      </w:r>
      <w:r w:rsidRPr="00B60D92">
        <w:rPr>
          <w:rFonts w:ascii="Arial" w:eastAsia="Times New Roman" w:hAnsi="Arial" w:cs="Arial"/>
          <w:color w:val="0B0080"/>
          <w:sz w:val="32"/>
          <w:szCs w:val="32"/>
          <w:lang w:val="pt-PT" w:eastAsia="pt-BR"/>
        </w:rPr>
        <w:t>1.1 Pirâmide de Quéops</w:t>
      </w:r>
      <w:r w:rsidRPr="00B60D92">
        <w:rPr>
          <w:rFonts w:ascii="Arial" w:eastAsia="Times New Roman" w:hAnsi="Arial" w:cs="Arial"/>
          <w:color w:val="252525"/>
          <w:sz w:val="32"/>
          <w:szCs w:val="32"/>
          <w:lang w:val="pt-PT" w:eastAsia="pt-BR"/>
        </w:rPr>
        <w:fldChar w:fldCharType="end"/>
      </w:r>
    </w:p>
    <w:p w14:paraId="6AD137DD" w14:textId="77777777" w:rsidR="007901FE" w:rsidRPr="00B60D92" w:rsidRDefault="007901FE" w:rsidP="007901FE">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16" w:anchor="Jardins_suspensos_da_Babil.C3.B4nia" w:history="1">
        <w:r w:rsidRPr="00B60D92">
          <w:rPr>
            <w:rFonts w:ascii="Arial" w:eastAsia="Times New Roman" w:hAnsi="Arial" w:cs="Arial"/>
            <w:color w:val="0B0080"/>
            <w:sz w:val="32"/>
            <w:szCs w:val="32"/>
            <w:lang w:val="pt-PT" w:eastAsia="pt-BR"/>
          </w:rPr>
          <w:t>1.2 Jardins suspensos da Babilônia</w:t>
        </w:r>
      </w:hyperlink>
    </w:p>
    <w:p w14:paraId="77591BF5" w14:textId="77777777" w:rsidR="007901FE" w:rsidRPr="00B60D92" w:rsidRDefault="007901FE" w:rsidP="007901FE">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17" w:anchor="Est.C3.A1tua_de_Zeus_em_Ol.C3.ADmpia" w:history="1">
        <w:r w:rsidRPr="00B60D92">
          <w:rPr>
            <w:rFonts w:ascii="Arial" w:eastAsia="Times New Roman" w:hAnsi="Arial" w:cs="Arial"/>
            <w:color w:val="0B0080"/>
            <w:sz w:val="32"/>
            <w:szCs w:val="32"/>
            <w:lang w:val="pt-PT" w:eastAsia="pt-BR"/>
          </w:rPr>
          <w:t>1.3 Estátua de Zeus em Olímpia</w:t>
        </w:r>
      </w:hyperlink>
    </w:p>
    <w:p w14:paraId="30927DD1" w14:textId="77777777" w:rsidR="007901FE" w:rsidRPr="00B60D92" w:rsidRDefault="007901FE" w:rsidP="007901FE">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18" w:anchor="Templo_de_.C3.81rtemis_em_.C3.89feso" w:history="1">
        <w:r w:rsidRPr="00B60D92">
          <w:rPr>
            <w:rFonts w:ascii="Arial" w:eastAsia="Times New Roman" w:hAnsi="Arial" w:cs="Arial"/>
            <w:color w:val="0B0080"/>
            <w:sz w:val="32"/>
            <w:szCs w:val="32"/>
            <w:lang w:val="pt-PT" w:eastAsia="pt-BR"/>
          </w:rPr>
          <w:t>1.4 Templo de Ártemis em Éfeso</w:t>
        </w:r>
      </w:hyperlink>
    </w:p>
    <w:p w14:paraId="7EF17F7B" w14:textId="77777777" w:rsidR="007901FE" w:rsidRPr="00B60D92" w:rsidRDefault="007901FE" w:rsidP="007901FE">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19" w:anchor="Mausol.C3.A9u_de_Halicarnasso" w:history="1">
        <w:r w:rsidRPr="00B60D92">
          <w:rPr>
            <w:rFonts w:ascii="Arial" w:eastAsia="Times New Roman" w:hAnsi="Arial" w:cs="Arial"/>
            <w:color w:val="0B0080"/>
            <w:sz w:val="32"/>
            <w:szCs w:val="32"/>
            <w:lang w:val="pt-PT" w:eastAsia="pt-BR"/>
          </w:rPr>
          <w:t>1.5 Mausoléu de Halicarnasso</w:t>
        </w:r>
      </w:hyperlink>
    </w:p>
    <w:p w14:paraId="11B4999B" w14:textId="77777777" w:rsidR="007901FE" w:rsidRPr="00B60D92" w:rsidRDefault="007901FE" w:rsidP="007901FE">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0" w:anchor="Colosso_de_Rodes" w:history="1">
        <w:r w:rsidRPr="00B60D92">
          <w:rPr>
            <w:rFonts w:ascii="Arial" w:eastAsia="Times New Roman" w:hAnsi="Arial" w:cs="Arial"/>
            <w:color w:val="0B0080"/>
            <w:sz w:val="32"/>
            <w:szCs w:val="32"/>
            <w:lang w:val="pt-PT" w:eastAsia="pt-BR"/>
          </w:rPr>
          <w:t>1.6 Colosso de Rodes</w:t>
        </w:r>
      </w:hyperlink>
    </w:p>
    <w:p w14:paraId="587595F7" w14:textId="77777777" w:rsidR="007901FE" w:rsidRPr="00B60D92" w:rsidRDefault="007901FE" w:rsidP="007901FE">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1" w:anchor="Farol_de_Alexandria" w:history="1">
        <w:r w:rsidRPr="00B60D92">
          <w:rPr>
            <w:rFonts w:ascii="Arial" w:eastAsia="Times New Roman" w:hAnsi="Arial" w:cs="Arial"/>
            <w:color w:val="0B0080"/>
            <w:sz w:val="32"/>
            <w:szCs w:val="32"/>
            <w:lang w:val="pt-PT" w:eastAsia="pt-BR"/>
          </w:rPr>
          <w:t>1.7 Farol de Alexandria</w:t>
        </w:r>
      </w:hyperlink>
    </w:p>
    <w:p w14:paraId="32070996" w14:textId="77777777" w:rsidR="007901FE" w:rsidRPr="000C220F" w:rsidRDefault="007901FE" w:rsidP="007901FE">
      <w:pPr>
        <w:pStyle w:val="Heading2"/>
        <w:rPr>
          <w:lang w:eastAsia="pt-BR"/>
        </w:rPr>
      </w:pPr>
      <w:r w:rsidRPr="000C220F">
        <w:rPr>
          <w:lang w:eastAsia="pt-BR"/>
        </w:rPr>
        <w:t>Origem: Wikipédia, a enciclopédia livre.</w:t>
      </w:r>
    </w:p>
    <w:p w14:paraId="530785B3" w14:textId="77777777" w:rsidR="007901FE" w:rsidRPr="00DD630F" w:rsidRDefault="007901FE" w:rsidP="007901FE"/>
    <w:p w14:paraId="62A1056F" w14:textId="77777777" w:rsidR="007901FE" w:rsidRDefault="007901FE" w:rsidP="007901FE">
      <w:pPr>
        <w:rPr>
          <w:b/>
          <w:color w:val="002060"/>
          <w:sz w:val="48"/>
          <w:szCs w:val="32"/>
        </w:rPr>
      </w:pPr>
      <w:r w:rsidRPr="00E77EB4">
        <w:rPr>
          <w:b/>
          <w:color w:val="002060"/>
          <w:sz w:val="48"/>
          <w:szCs w:val="32"/>
        </w:rPr>
        <w:t>AS 7 MARAVILHAS DO MUNDO ANTIGO E AS 7 DO MUNDO ATUAL</w:t>
      </w:r>
      <w:r>
        <w:rPr>
          <w:b/>
          <w:color w:val="002060"/>
          <w:sz w:val="48"/>
          <w:szCs w:val="32"/>
        </w:rPr>
        <w:t xml:space="preserve"> V</w:t>
      </w:r>
      <w:r w:rsidR="00D944DC">
        <w:rPr>
          <w:b/>
          <w:color w:val="002060"/>
          <w:sz w:val="48"/>
          <w:szCs w:val="32"/>
        </w:rPr>
        <w:t>I</w:t>
      </w:r>
    </w:p>
    <w:p w14:paraId="565A5242" w14:textId="77777777" w:rsidR="00CA17DE" w:rsidRDefault="00CA17DE" w:rsidP="00CA17DE">
      <w:pPr>
        <w:rPr>
          <w:b/>
          <w:color w:val="002060"/>
          <w:sz w:val="40"/>
          <w:szCs w:val="40"/>
        </w:rPr>
      </w:pPr>
      <w:r w:rsidRPr="00B87F62">
        <w:rPr>
          <w:b/>
          <w:color w:val="002060"/>
          <w:sz w:val="40"/>
          <w:szCs w:val="40"/>
        </w:rPr>
        <w:t>MARAVILHA 3 – A ESTÁTUA DE ZEUS DO OLIMPO.</w:t>
      </w:r>
    </w:p>
    <w:p w14:paraId="62128D22" w14:textId="77777777" w:rsidR="00314C25" w:rsidRDefault="00A93C7E" w:rsidP="00314C25">
      <w:pPr>
        <w:pBdr>
          <w:bottom w:val="single" w:sz="4" w:space="0" w:color="AAAAAA"/>
        </w:pBdr>
        <w:shd w:val="clear" w:color="auto" w:fill="FFFFFF"/>
        <w:spacing w:after="60" w:line="240" w:lineRule="auto"/>
        <w:outlineLvl w:val="0"/>
        <w:rPr>
          <w:noProof/>
          <w:lang w:eastAsia="pt-BR"/>
        </w:rPr>
      </w:pPr>
      <w:r>
        <w:rPr>
          <w:noProof/>
          <w:lang w:val="en-US"/>
        </w:rPr>
        <w:lastRenderedPageBreak/>
        <w:drawing>
          <wp:inline distT="0" distB="0" distL="0" distR="0" wp14:anchorId="6D58C45A" wp14:editId="0171B2ED">
            <wp:extent cx="5076190" cy="3411220"/>
            <wp:effectExtent l="0" t="0" r="0" b="0"/>
            <wp:docPr id="23" name="Imagem 11" descr="C:\Users\MAAT\Documents\estatua-de-zeu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MAAT\Documents\estatua-de-zeus-66.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76190" cy="3411220"/>
                    </a:xfrm>
                    <a:prstGeom prst="rect">
                      <a:avLst/>
                    </a:prstGeom>
                    <a:noFill/>
                    <a:ln>
                      <a:noFill/>
                    </a:ln>
                  </pic:spPr>
                </pic:pic>
              </a:graphicData>
            </a:graphic>
          </wp:inline>
        </w:drawing>
      </w:r>
    </w:p>
    <w:p w14:paraId="7CBD4569" w14:textId="77777777" w:rsidR="00CA17DE" w:rsidRDefault="00CA17DE" w:rsidP="00314C25">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eastAsia="pt-BR"/>
        </w:rPr>
      </w:pPr>
    </w:p>
    <w:p w14:paraId="041CDB36" w14:textId="77777777" w:rsidR="00CA17DE" w:rsidRDefault="00CA17DE" w:rsidP="00CA17DE">
      <w:pPr>
        <w:rPr>
          <w:b/>
          <w:color w:val="002060"/>
          <w:sz w:val="40"/>
          <w:szCs w:val="40"/>
          <w:lang w:val="pt-PT"/>
        </w:rPr>
      </w:pPr>
      <w:r w:rsidRPr="00BA04F6">
        <w:rPr>
          <w:b/>
          <w:color w:val="002060"/>
          <w:sz w:val="40"/>
          <w:szCs w:val="40"/>
          <w:lang w:val="pt-PT"/>
        </w:rPr>
        <w:t xml:space="preserve">MARAVILHA ATUAL : O </w:t>
      </w:r>
      <w:r>
        <w:rPr>
          <w:b/>
          <w:color w:val="002060"/>
          <w:sz w:val="40"/>
          <w:szCs w:val="40"/>
          <w:lang w:val="pt-PT"/>
        </w:rPr>
        <w:t xml:space="preserve"> </w:t>
      </w:r>
      <w:r w:rsidRPr="00BA04F6">
        <w:rPr>
          <w:b/>
          <w:color w:val="002060"/>
          <w:sz w:val="40"/>
          <w:szCs w:val="40"/>
          <w:lang w:val="pt-PT"/>
        </w:rPr>
        <w:t xml:space="preserve">STATUS </w:t>
      </w:r>
      <w:r>
        <w:rPr>
          <w:b/>
          <w:color w:val="002060"/>
          <w:sz w:val="40"/>
          <w:szCs w:val="40"/>
          <w:lang w:val="pt-PT"/>
        </w:rPr>
        <w:t xml:space="preserve"> </w:t>
      </w:r>
      <w:r w:rsidRPr="00BA04F6">
        <w:rPr>
          <w:b/>
          <w:color w:val="002060"/>
          <w:sz w:val="40"/>
          <w:szCs w:val="40"/>
          <w:lang w:val="pt-PT"/>
        </w:rPr>
        <w:t xml:space="preserve">DE UM </w:t>
      </w:r>
      <w:r>
        <w:rPr>
          <w:b/>
          <w:color w:val="002060"/>
          <w:sz w:val="40"/>
          <w:szCs w:val="40"/>
          <w:lang w:val="pt-PT"/>
        </w:rPr>
        <w:t>“</w:t>
      </w:r>
      <w:r w:rsidRPr="00BA04F6">
        <w:rPr>
          <w:b/>
          <w:color w:val="002060"/>
          <w:sz w:val="40"/>
          <w:szCs w:val="40"/>
          <w:lang w:val="pt-PT"/>
        </w:rPr>
        <w:t>DEUS</w:t>
      </w:r>
      <w:r>
        <w:rPr>
          <w:b/>
          <w:color w:val="002060"/>
          <w:sz w:val="40"/>
          <w:szCs w:val="40"/>
          <w:lang w:val="pt-PT"/>
        </w:rPr>
        <w:t>”</w:t>
      </w:r>
      <w:r w:rsidRPr="00BA04F6">
        <w:rPr>
          <w:b/>
          <w:color w:val="002060"/>
          <w:sz w:val="40"/>
          <w:szCs w:val="40"/>
          <w:lang w:val="pt-PT"/>
        </w:rPr>
        <w:t xml:space="preserve"> NADA LIMPO...</w:t>
      </w:r>
      <w:r>
        <w:rPr>
          <w:b/>
          <w:color w:val="002060"/>
          <w:sz w:val="40"/>
          <w:szCs w:val="40"/>
          <w:lang w:val="pt-PT"/>
        </w:rPr>
        <w:t>(continuação)</w:t>
      </w:r>
    </w:p>
    <w:p w14:paraId="62126914" w14:textId="77777777" w:rsidR="00D944DC" w:rsidRDefault="00A93C7E" w:rsidP="00CA17DE">
      <w:pPr>
        <w:rPr>
          <w:lang w:val="pt-PT"/>
        </w:rPr>
      </w:pPr>
      <w:r>
        <w:rPr>
          <w:noProof/>
          <w:lang w:val="en-US"/>
        </w:rPr>
        <w:drawing>
          <wp:inline distT="0" distB="0" distL="0" distR="0" wp14:anchorId="01E9D5E4" wp14:editId="02BF2A41">
            <wp:extent cx="3810000" cy="2508885"/>
            <wp:effectExtent l="0" t="0" r="0" b="0"/>
            <wp:docPr id="20" name="Picture 2"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mp;id=HN"/>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3810000" cy="2508885"/>
                    </a:xfrm>
                    <a:prstGeom prst="rect">
                      <a:avLst/>
                    </a:prstGeom>
                    <a:noFill/>
                    <a:ln>
                      <a:noFill/>
                    </a:ln>
                  </pic:spPr>
                </pic:pic>
              </a:graphicData>
            </a:graphic>
          </wp:inline>
        </w:drawing>
      </w:r>
    </w:p>
    <w:p w14:paraId="77560286" w14:textId="77777777" w:rsidR="009C44E2" w:rsidRDefault="009C44E2" w:rsidP="00CA17DE">
      <w:pPr>
        <w:rPr>
          <w:b/>
          <w:color w:val="002060"/>
          <w:sz w:val="36"/>
          <w:szCs w:val="36"/>
          <w:lang w:val="pt-PT"/>
        </w:rPr>
      </w:pPr>
      <w:r>
        <w:rPr>
          <w:b/>
          <w:color w:val="002060"/>
          <w:sz w:val="36"/>
          <w:szCs w:val="36"/>
          <w:lang w:val="pt-PT"/>
        </w:rPr>
        <w:t>Legendas: Como a dinastia Rothschild age. Judeus askhenazi, não Lordes</w:t>
      </w:r>
      <w:r w:rsidR="00857D46">
        <w:rPr>
          <w:b/>
          <w:color w:val="002060"/>
          <w:sz w:val="36"/>
          <w:szCs w:val="36"/>
          <w:lang w:val="pt-PT"/>
        </w:rPr>
        <w:t>: Nathaniel, Evelyn, Jacob, Benjamim, David René. Notícias verdadeiras do mundo judaico.</w:t>
      </w:r>
    </w:p>
    <w:p w14:paraId="39ABBBDA" w14:textId="77777777" w:rsidR="00C462B5" w:rsidRDefault="00A93C7E" w:rsidP="00CA17DE">
      <w:pPr>
        <w:rPr>
          <w:b/>
          <w:color w:val="002060"/>
          <w:sz w:val="36"/>
          <w:szCs w:val="36"/>
          <w:lang w:val="pt-PT"/>
        </w:rPr>
      </w:pPr>
      <w:r>
        <w:rPr>
          <w:rFonts w:ascii="Arial" w:eastAsia="Times New Roman" w:hAnsi="Arial" w:cs="Arial"/>
          <w:b/>
          <w:noProof/>
          <w:color w:val="EBAE00"/>
          <w:sz w:val="24"/>
          <w:szCs w:val="24"/>
          <w:bdr w:val="none" w:sz="0" w:space="0" w:color="auto" w:frame="1"/>
          <w:lang w:val="en-US"/>
        </w:rPr>
        <w:lastRenderedPageBreak/>
        <w:drawing>
          <wp:inline distT="0" distB="0" distL="0" distR="0" wp14:anchorId="7AC4B4D8" wp14:editId="675AC0FE">
            <wp:extent cx="2543810" cy="3704590"/>
            <wp:effectExtent l="0" t="0" r="0" b="0"/>
            <wp:docPr id="16" name="Imagem 96" descr="Capa: Dinastia Rothschil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6" descr="Capa: Dinastia Rothschild"/>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543810" cy="3704590"/>
                    </a:xfrm>
                    <a:prstGeom prst="rect">
                      <a:avLst/>
                    </a:prstGeom>
                    <a:noFill/>
                    <a:ln>
                      <a:noFill/>
                    </a:ln>
                  </pic:spPr>
                </pic:pic>
              </a:graphicData>
            </a:graphic>
          </wp:inline>
        </w:drawing>
      </w:r>
    </w:p>
    <w:tbl>
      <w:tblPr>
        <w:tblW w:w="8550" w:type="dxa"/>
        <w:tblCellSpacing w:w="0" w:type="dxa"/>
        <w:tblCellMar>
          <w:left w:w="0" w:type="dxa"/>
          <w:right w:w="0" w:type="dxa"/>
        </w:tblCellMar>
        <w:tblLook w:val="04A0" w:firstRow="1" w:lastRow="0" w:firstColumn="1" w:lastColumn="0" w:noHBand="0" w:noVBand="1"/>
      </w:tblPr>
      <w:tblGrid>
        <w:gridCol w:w="159"/>
        <w:gridCol w:w="1583"/>
        <w:gridCol w:w="6808"/>
      </w:tblGrid>
      <w:tr w:rsidR="00C462B5" w:rsidRPr="00F10A37" w14:paraId="42CBC3AF" w14:textId="77777777" w:rsidTr="00464034">
        <w:trPr>
          <w:tblCellSpacing w:w="0" w:type="dxa"/>
        </w:trPr>
        <w:tc>
          <w:tcPr>
            <w:tcW w:w="150" w:type="dxa"/>
            <w:vAlign w:val="center"/>
            <w:hideMark/>
          </w:tcPr>
          <w:p w14:paraId="0C5266B3" w14:textId="77777777" w:rsidR="00C462B5" w:rsidRPr="00F10A37" w:rsidRDefault="00C462B5" w:rsidP="00464034">
            <w:pPr>
              <w:spacing w:after="0"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w:t>
            </w:r>
          </w:p>
        </w:tc>
        <w:tc>
          <w:tcPr>
            <w:tcW w:w="1500" w:type="dxa"/>
            <w:vAlign w:val="bottom"/>
            <w:hideMark/>
          </w:tcPr>
          <w:p w14:paraId="503AA5F6" w14:textId="77777777" w:rsidR="00C462B5" w:rsidRPr="00F10A37" w:rsidRDefault="00A93C7E" w:rsidP="00464034">
            <w:pPr>
              <w:spacing w:after="0" w:line="240" w:lineRule="auto"/>
              <w:rPr>
                <w:rFonts w:ascii="Times New Roman" w:eastAsia="Times New Roman" w:hAnsi="Times New Roman"/>
                <w:color w:val="000000"/>
                <w:sz w:val="27"/>
                <w:szCs w:val="27"/>
                <w:lang w:eastAsia="pt-BR"/>
              </w:rPr>
            </w:pPr>
            <w:r>
              <w:rPr>
                <w:rFonts w:ascii="Times New Roman" w:eastAsia="Times New Roman" w:hAnsi="Times New Roman"/>
                <w:noProof/>
                <w:color w:val="0000FF"/>
                <w:sz w:val="27"/>
                <w:szCs w:val="27"/>
                <w:lang w:val="en-US"/>
              </w:rPr>
              <w:drawing>
                <wp:inline distT="0" distB="0" distL="0" distR="0" wp14:anchorId="1FAAC131" wp14:editId="74C2445F">
                  <wp:extent cx="586105" cy="152400"/>
                  <wp:effectExtent l="0" t="0" r="0" b="0"/>
                  <wp:docPr id="4" name="Picture 4" descr="Índice ger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Índice geral"/>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86105" cy="152400"/>
                          </a:xfrm>
                          <a:prstGeom prst="rect">
                            <a:avLst/>
                          </a:prstGeom>
                          <a:noFill/>
                          <a:ln>
                            <a:noFill/>
                          </a:ln>
                        </pic:spPr>
                      </pic:pic>
                    </a:graphicData>
                  </a:graphic>
                </wp:inline>
              </w:drawing>
            </w:r>
          </w:p>
        </w:tc>
        <w:tc>
          <w:tcPr>
            <w:tcW w:w="6450" w:type="dxa"/>
            <w:vAlign w:val="center"/>
            <w:hideMark/>
          </w:tcPr>
          <w:p w14:paraId="74FDAC66" w14:textId="77777777" w:rsidR="00C462B5" w:rsidRPr="00F10A37" w:rsidRDefault="00C462B5" w:rsidP="00464034">
            <w:pPr>
              <w:spacing w:after="0" w:line="240" w:lineRule="auto"/>
              <w:jc w:val="right"/>
              <w:rPr>
                <w:rFonts w:ascii="Times New Roman" w:eastAsia="Times New Roman" w:hAnsi="Times New Roman"/>
                <w:color w:val="000000"/>
                <w:sz w:val="27"/>
                <w:szCs w:val="27"/>
                <w:lang w:eastAsia="pt-BR"/>
              </w:rPr>
            </w:pPr>
            <w:r w:rsidRPr="00F10A37">
              <w:rPr>
                <w:rStyle w:val="Heading2Char"/>
                <w:rFonts w:eastAsia="Calibri"/>
              </w:rPr>
              <w:t>São Paulo, sábado, 10 de março de 2012</w:t>
            </w:r>
            <w:r w:rsidR="00A93C7E">
              <w:rPr>
                <w:rFonts w:ascii="Times New Roman" w:eastAsia="Times New Roman" w:hAnsi="Times New Roman"/>
                <w:noProof/>
                <w:color w:val="000000"/>
                <w:sz w:val="27"/>
                <w:szCs w:val="27"/>
                <w:lang w:val="en-US"/>
              </w:rPr>
              <w:drawing>
                <wp:inline distT="0" distB="0" distL="0" distR="0" wp14:anchorId="5BC5ECF7" wp14:editId="5320B4B1">
                  <wp:extent cx="2063115" cy="339725"/>
                  <wp:effectExtent l="0" t="0" r="0" b="0"/>
                  <wp:docPr id="5" name="Picture 5" descr="Ilus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da"/>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63115" cy="339725"/>
                          </a:xfrm>
                          <a:prstGeom prst="rect">
                            <a:avLst/>
                          </a:prstGeom>
                          <a:noFill/>
                          <a:ln>
                            <a:noFill/>
                          </a:ln>
                        </pic:spPr>
                      </pic:pic>
                    </a:graphicData>
                  </a:graphic>
                </wp:inline>
              </w:drawing>
            </w:r>
          </w:p>
        </w:tc>
      </w:tr>
    </w:tbl>
    <w:p w14:paraId="1E1EE984" w14:textId="77777777" w:rsidR="00C462B5" w:rsidRPr="00F10A37" w:rsidRDefault="00C462B5" w:rsidP="00C462B5">
      <w:pPr>
        <w:spacing w:after="0" w:line="240" w:lineRule="auto"/>
        <w:rPr>
          <w:rFonts w:ascii="Times New Roman" w:eastAsia="Times New Roman" w:hAnsi="Times New Roman"/>
          <w:vanish/>
          <w:sz w:val="24"/>
          <w:szCs w:val="24"/>
          <w:lang w:eastAsia="pt-BR"/>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462B5" w:rsidRPr="00F10A37" w14:paraId="1AF3E56A" w14:textId="77777777" w:rsidTr="00464034">
        <w:trPr>
          <w:trHeight w:val="30"/>
          <w:tblCellSpacing w:w="0" w:type="dxa"/>
        </w:trPr>
        <w:tc>
          <w:tcPr>
            <w:tcW w:w="0" w:type="auto"/>
            <w:vAlign w:val="bottom"/>
            <w:hideMark/>
          </w:tcPr>
          <w:p w14:paraId="22F137BC" w14:textId="77777777" w:rsidR="00C462B5" w:rsidRPr="00F10A37" w:rsidRDefault="00A93C7E" w:rsidP="00464034">
            <w:pPr>
              <w:spacing w:after="0" w:line="30" w:lineRule="atLeast"/>
              <w:rPr>
                <w:rFonts w:ascii="Times New Roman" w:eastAsia="Times New Roman" w:hAnsi="Times New Roman"/>
                <w:color w:val="000000"/>
                <w:sz w:val="27"/>
                <w:szCs w:val="27"/>
                <w:lang w:eastAsia="pt-BR"/>
              </w:rPr>
            </w:pPr>
            <w:r>
              <w:rPr>
                <w:rFonts w:ascii="Times New Roman" w:eastAsia="Times New Roman" w:hAnsi="Times New Roman"/>
                <w:noProof/>
                <w:color w:val="000000"/>
                <w:sz w:val="27"/>
                <w:szCs w:val="27"/>
                <w:lang w:val="en-US"/>
              </w:rPr>
              <w:drawing>
                <wp:inline distT="0" distB="0" distL="0" distR="0" wp14:anchorId="28C0D8E6" wp14:editId="094DA6EE">
                  <wp:extent cx="5709285" cy="11430"/>
                  <wp:effectExtent l="0" t="0" r="0" b="0"/>
                  <wp:docPr id="6" name="Picture 6" descr="Ilus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ustrad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9285" cy="11430"/>
                          </a:xfrm>
                          <a:prstGeom prst="rect">
                            <a:avLst/>
                          </a:prstGeom>
                          <a:noFill/>
                          <a:ln>
                            <a:noFill/>
                          </a:ln>
                        </pic:spPr>
                      </pic:pic>
                    </a:graphicData>
                  </a:graphic>
                </wp:inline>
              </w:drawing>
            </w:r>
          </w:p>
        </w:tc>
      </w:tr>
    </w:tbl>
    <w:p w14:paraId="19B4DD3D" w14:textId="77777777" w:rsidR="00C462B5" w:rsidRPr="00F10A37" w:rsidRDefault="00C462B5" w:rsidP="00C462B5">
      <w:pPr>
        <w:spacing w:after="0" w:line="240" w:lineRule="auto"/>
        <w:rPr>
          <w:rFonts w:ascii="Times New Roman" w:eastAsia="Times New Roman" w:hAnsi="Times New Roman"/>
          <w:vanish/>
          <w:sz w:val="24"/>
          <w:szCs w:val="24"/>
          <w:lang w:eastAsia="pt-BR"/>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494"/>
        <w:gridCol w:w="6006"/>
      </w:tblGrid>
      <w:tr w:rsidR="00C462B5" w:rsidRPr="00F10A37" w14:paraId="32FAC308" w14:textId="77777777" w:rsidTr="00464034">
        <w:trPr>
          <w:tblCellSpacing w:w="15" w:type="dxa"/>
        </w:trPr>
        <w:tc>
          <w:tcPr>
            <w:tcW w:w="1449" w:type="dxa"/>
            <w:vAlign w:val="center"/>
            <w:hideMark/>
          </w:tcPr>
          <w:p w14:paraId="4A983CCF" w14:textId="77777777" w:rsidR="00C462B5" w:rsidRPr="00F10A37" w:rsidRDefault="00C462B5" w:rsidP="00464034">
            <w:pPr>
              <w:spacing w:after="0" w:line="240" w:lineRule="auto"/>
              <w:rPr>
                <w:rFonts w:ascii="Times New Roman" w:eastAsia="Times New Roman" w:hAnsi="Times New Roman"/>
                <w:color w:val="000000"/>
                <w:sz w:val="27"/>
                <w:szCs w:val="27"/>
                <w:lang w:eastAsia="pt-BR"/>
              </w:rPr>
            </w:pPr>
          </w:p>
        </w:tc>
        <w:tc>
          <w:tcPr>
            <w:tcW w:w="5961" w:type="dxa"/>
            <w:vAlign w:val="center"/>
            <w:hideMark/>
          </w:tcPr>
          <w:p w14:paraId="4D61AE42" w14:textId="77777777" w:rsidR="00C462B5" w:rsidRPr="00F10A37" w:rsidRDefault="00C462B5" w:rsidP="00464034">
            <w:pPr>
              <w:spacing w:before="100" w:beforeAutospacing="1" w:after="100" w:afterAutospacing="1" w:line="240" w:lineRule="auto"/>
              <w:rPr>
                <w:rFonts w:ascii="Times New Roman" w:eastAsia="Times New Roman" w:hAnsi="Times New Roman"/>
                <w:b/>
                <w:bCs/>
                <w:caps/>
                <w:color w:val="000080"/>
                <w:sz w:val="31"/>
                <w:szCs w:val="31"/>
                <w:lang w:eastAsia="pt-BR"/>
              </w:rPr>
            </w:pPr>
            <w:r w:rsidRPr="00F10A37">
              <w:rPr>
                <w:rFonts w:ascii="Times New Roman" w:eastAsia="Times New Roman" w:hAnsi="Times New Roman"/>
                <w:b/>
                <w:bCs/>
                <w:caps/>
                <w:color w:val="000080"/>
                <w:sz w:val="31"/>
                <w:szCs w:val="31"/>
                <w:lang w:eastAsia="pt-BR"/>
              </w:rPr>
              <w:t>CRÍTICA</w:t>
            </w:r>
            <w:r>
              <w:rPr>
                <w:rFonts w:ascii="Times New Roman" w:eastAsia="Times New Roman" w:hAnsi="Times New Roman"/>
                <w:b/>
                <w:bCs/>
                <w:caps/>
                <w:color w:val="000080"/>
                <w:sz w:val="31"/>
                <w:szCs w:val="31"/>
                <w:lang w:eastAsia="pt-BR"/>
              </w:rPr>
              <w:t xml:space="preserve"> - </w:t>
            </w:r>
            <w:r w:rsidRPr="00F10A37">
              <w:rPr>
                <w:rFonts w:ascii="Times New Roman" w:eastAsia="Times New Roman" w:hAnsi="Times New Roman"/>
                <w:b/>
                <w:bCs/>
                <w:caps/>
                <w:color w:val="000080"/>
                <w:sz w:val="31"/>
                <w:szCs w:val="31"/>
                <w:lang w:eastAsia="pt-BR"/>
              </w:rPr>
              <w:t xml:space="preserve"> BIOGRAFIA</w:t>
            </w:r>
          </w:p>
          <w:p w14:paraId="37670ABF" w14:textId="77777777" w:rsidR="00C462B5" w:rsidRPr="00F10A37" w:rsidRDefault="00C462B5" w:rsidP="00464034">
            <w:pPr>
              <w:spacing w:before="100" w:beforeAutospacing="1" w:after="100" w:afterAutospacing="1" w:line="240" w:lineRule="auto"/>
              <w:rPr>
                <w:rFonts w:ascii="Times New Roman" w:eastAsia="Times New Roman" w:hAnsi="Times New Roman"/>
                <w:b/>
                <w:bCs/>
                <w:color w:val="000000"/>
                <w:sz w:val="44"/>
                <w:szCs w:val="44"/>
                <w:lang w:eastAsia="pt-BR"/>
              </w:rPr>
            </w:pPr>
            <w:r w:rsidRPr="00F10A37">
              <w:rPr>
                <w:rFonts w:ascii="Times New Roman" w:eastAsia="Times New Roman" w:hAnsi="Times New Roman"/>
                <w:b/>
                <w:bCs/>
                <w:color w:val="000000"/>
                <w:sz w:val="44"/>
                <w:szCs w:val="44"/>
                <w:lang w:eastAsia="pt-BR"/>
              </w:rPr>
              <w:t xml:space="preserve">Biógrafo disseca trajetória da família </w:t>
            </w:r>
            <w:proofErr w:type="spellStart"/>
            <w:r w:rsidRPr="00F10A37">
              <w:rPr>
                <w:rFonts w:ascii="Times New Roman" w:eastAsia="Times New Roman" w:hAnsi="Times New Roman"/>
                <w:b/>
                <w:bCs/>
                <w:color w:val="000000"/>
                <w:sz w:val="44"/>
                <w:szCs w:val="44"/>
                <w:lang w:eastAsia="pt-BR"/>
              </w:rPr>
              <w:t>Rothschild</w:t>
            </w:r>
            <w:proofErr w:type="spellEnd"/>
            <w:r w:rsidRPr="00F10A37">
              <w:rPr>
                <w:rFonts w:ascii="Times New Roman" w:eastAsia="Times New Roman" w:hAnsi="Times New Roman"/>
                <w:b/>
                <w:bCs/>
                <w:color w:val="000000"/>
                <w:sz w:val="44"/>
                <w:szCs w:val="44"/>
                <w:lang w:eastAsia="pt-BR"/>
              </w:rPr>
              <w:t xml:space="preserve"> na </w:t>
            </w:r>
            <w:r>
              <w:rPr>
                <w:rFonts w:ascii="Times New Roman" w:eastAsia="Times New Roman" w:hAnsi="Times New Roman"/>
                <w:b/>
                <w:bCs/>
                <w:color w:val="000000"/>
                <w:sz w:val="44"/>
                <w:szCs w:val="44"/>
                <w:lang w:eastAsia="pt-BR"/>
              </w:rPr>
              <w:t xml:space="preserve"> </w:t>
            </w:r>
            <w:r w:rsidRPr="00F10A37">
              <w:rPr>
                <w:rFonts w:ascii="Times New Roman" w:eastAsia="Times New Roman" w:hAnsi="Times New Roman"/>
                <w:b/>
                <w:bCs/>
                <w:color w:val="000000"/>
                <w:sz w:val="44"/>
                <w:szCs w:val="44"/>
                <w:lang w:eastAsia="pt-BR"/>
              </w:rPr>
              <w:t>França</w:t>
            </w:r>
          </w:p>
          <w:p w14:paraId="07140307" w14:textId="77777777" w:rsidR="00C462B5" w:rsidRPr="00F10A37" w:rsidRDefault="00C462B5" w:rsidP="00464034">
            <w:pPr>
              <w:spacing w:before="100" w:beforeAutospacing="1" w:after="100" w:afterAutospacing="1" w:line="240" w:lineRule="auto"/>
              <w:rPr>
                <w:rFonts w:ascii="Times New Roman" w:eastAsia="Times New Roman" w:hAnsi="Times New Roman"/>
                <w:b/>
                <w:bCs/>
                <w:color w:val="000000"/>
                <w:sz w:val="27"/>
                <w:szCs w:val="27"/>
                <w:lang w:eastAsia="pt-BR"/>
              </w:rPr>
            </w:pPr>
            <w:r w:rsidRPr="00F10A37">
              <w:rPr>
                <w:rFonts w:ascii="Times New Roman" w:eastAsia="Times New Roman" w:hAnsi="Times New Roman"/>
                <w:b/>
                <w:bCs/>
                <w:color w:val="000000"/>
                <w:sz w:val="27"/>
                <w:szCs w:val="27"/>
                <w:lang w:eastAsia="pt-BR"/>
              </w:rPr>
              <w:t>Clã de origem judia reuniu poder e uma das maiores fortunas da Europa</w:t>
            </w:r>
          </w:p>
          <w:p w14:paraId="25C4DB84" w14:textId="77777777" w:rsidR="00C462B5" w:rsidRPr="00F10A37" w:rsidRDefault="00C462B5" w:rsidP="00464034">
            <w:pPr>
              <w:spacing w:after="0"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b/>
                <w:bCs/>
                <w:caps/>
                <w:color w:val="000000"/>
                <w:sz w:val="27"/>
                <w:lang w:eastAsia="pt-BR"/>
              </w:rPr>
              <w:t>CARLOS EDUARDO LINS DA SILVA</w:t>
            </w:r>
            <w:r w:rsidRPr="00F10A37">
              <w:rPr>
                <w:rFonts w:ascii="Times New Roman" w:eastAsia="Times New Roman" w:hAnsi="Times New Roman"/>
                <w:color w:val="000000"/>
                <w:sz w:val="27"/>
                <w:szCs w:val="27"/>
                <w:lang w:eastAsia="pt-BR"/>
              </w:rPr>
              <w:br/>
            </w:r>
            <w:r w:rsidRPr="00F10A37">
              <w:rPr>
                <w:rFonts w:ascii="Times New Roman" w:eastAsia="Times New Roman" w:hAnsi="Times New Roman"/>
                <w:caps/>
                <w:color w:val="000000"/>
                <w:lang w:eastAsia="pt-BR"/>
              </w:rPr>
              <w:t>ESPECIAL PARA A </w:t>
            </w:r>
            <w:r w:rsidRPr="00F10A37">
              <w:rPr>
                <w:rFonts w:ascii="Times New Roman" w:eastAsia="Times New Roman" w:hAnsi="Times New Roman"/>
                <w:b/>
                <w:bCs/>
                <w:caps/>
                <w:color w:val="000000"/>
                <w:lang w:eastAsia="pt-BR"/>
              </w:rPr>
              <w:t>FOLHA</w:t>
            </w:r>
          </w:p>
          <w:p w14:paraId="0C2624BB"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Herbert </w:t>
            </w:r>
            <w:proofErr w:type="spellStart"/>
            <w:r w:rsidRPr="00F10A37">
              <w:rPr>
                <w:rFonts w:ascii="Times New Roman" w:eastAsia="Times New Roman" w:hAnsi="Times New Roman"/>
                <w:color w:val="000000"/>
                <w:sz w:val="27"/>
                <w:szCs w:val="27"/>
                <w:lang w:eastAsia="pt-BR"/>
              </w:rPr>
              <w:t>Lottman</w:t>
            </w:r>
            <w:proofErr w:type="spellEnd"/>
            <w:r w:rsidRPr="00F10A37">
              <w:rPr>
                <w:rFonts w:ascii="Times New Roman" w:eastAsia="Times New Roman" w:hAnsi="Times New Roman"/>
                <w:color w:val="000000"/>
                <w:sz w:val="27"/>
                <w:szCs w:val="27"/>
                <w:lang w:eastAsia="pt-BR"/>
              </w:rPr>
              <w:t xml:space="preserve"> é um interessante intelectual americano, que se especializou em estudar a França e alguns de seus personagens mais fascinantes, como Flaubert, Verne, Camus, </w:t>
            </w:r>
            <w:proofErr w:type="spellStart"/>
            <w:r w:rsidRPr="00F10A37">
              <w:rPr>
                <w:rFonts w:ascii="Times New Roman" w:eastAsia="Times New Roman" w:hAnsi="Times New Roman"/>
                <w:color w:val="000000"/>
                <w:sz w:val="27"/>
                <w:szCs w:val="27"/>
                <w:lang w:eastAsia="pt-BR"/>
              </w:rPr>
              <w:t>Colette</w:t>
            </w:r>
            <w:proofErr w:type="spellEnd"/>
            <w:r w:rsidRPr="00F10A37">
              <w:rPr>
                <w:rFonts w:ascii="Times New Roman" w:eastAsia="Times New Roman" w:hAnsi="Times New Roman"/>
                <w:color w:val="000000"/>
                <w:sz w:val="27"/>
                <w:szCs w:val="27"/>
                <w:lang w:eastAsia="pt-BR"/>
              </w:rPr>
              <w:t xml:space="preserve"> e o marechal </w:t>
            </w:r>
            <w:proofErr w:type="spellStart"/>
            <w:r w:rsidRPr="00F10A37">
              <w:rPr>
                <w:rFonts w:ascii="Times New Roman" w:eastAsia="Times New Roman" w:hAnsi="Times New Roman"/>
                <w:color w:val="000000"/>
                <w:sz w:val="27"/>
                <w:szCs w:val="27"/>
                <w:lang w:eastAsia="pt-BR"/>
              </w:rPr>
              <w:t>Pétain</w:t>
            </w:r>
            <w:proofErr w:type="spellEnd"/>
            <w:r w:rsidRPr="00F10A37">
              <w:rPr>
                <w:rFonts w:ascii="Times New Roman" w:eastAsia="Times New Roman" w:hAnsi="Times New Roman"/>
                <w:color w:val="000000"/>
                <w:sz w:val="27"/>
                <w:szCs w:val="27"/>
                <w:lang w:eastAsia="pt-BR"/>
              </w:rPr>
              <w:t>, todos objetos de magistrais biografias suas.</w:t>
            </w:r>
          </w:p>
          <w:p w14:paraId="2E5BE23E" w14:textId="77777777" w:rsidR="00C462B5" w:rsidRPr="00F10A37" w:rsidRDefault="00C462B5" w:rsidP="00464034">
            <w:pPr>
              <w:spacing w:before="100" w:beforeAutospacing="1" w:after="100" w:afterAutospacing="1" w:line="240" w:lineRule="auto"/>
              <w:rPr>
                <w:rFonts w:ascii="Times New Roman" w:eastAsia="Times New Roman" w:hAnsi="Times New Roman"/>
                <w:color w:val="FF0000"/>
                <w:sz w:val="27"/>
                <w:szCs w:val="27"/>
                <w:lang w:eastAsia="pt-BR"/>
              </w:rPr>
            </w:pPr>
            <w:r w:rsidRPr="00F10A37">
              <w:rPr>
                <w:rFonts w:ascii="Times New Roman" w:eastAsia="Times New Roman" w:hAnsi="Times New Roman"/>
                <w:color w:val="FF0000"/>
                <w:sz w:val="27"/>
                <w:szCs w:val="27"/>
                <w:lang w:eastAsia="pt-BR"/>
              </w:rPr>
              <w:t xml:space="preserve">Há oito anos, ele lançou seu livro sobre o ramo francês da dinastia </w:t>
            </w:r>
            <w:proofErr w:type="spellStart"/>
            <w:r w:rsidRPr="00F10A37">
              <w:rPr>
                <w:rFonts w:ascii="Times New Roman" w:eastAsia="Times New Roman" w:hAnsi="Times New Roman"/>
                <w:color w:val="FF0000"/>
                <w:sz w:val="27"/>
                <w:szCs w:val="27"/>
                <w:lang w:eastAsia="pt-BR"/>
              </w:rPr>
              <w:t>Rotshchild</w:t>
            </w:r>
            <w:proofErr w:type="spellEnd"/>
            <w:r w:rsidRPr="00F10A37">
              <w:rPr>
                <w:rFonts w:ascii="Times New Roman" w:eastAsia="Times New Roman" w:hAnsi="Times New Roman"/>
                <w:color w:val="FF0000"/>
                <w:sz w:val="27"/>
                <w:szCs w:val="27"/>
                <w:lang w:eastAsia="pt-BR"/>
              </w:rPr>
              <w:t xml:space="preserve">, provavelmente o mais fascinante de todos, que ganha a primeira edição no </w:t>
            </w:r>
            <w:r w:rsidRPr="00F10A37">
              <w:rPr>
                <w:rFonts w:ascii="Times New Roman" w:eastAsia="Times New Roman" w:hAnsi="Times New Roman"/>
                <w:color w:val="FF0000"/>
                <w:sz w:val="27"/>
                <w:szCs w:val="27"/>
                <w:lang w:eastAsia="pt-BR"/>
              </w:rPr>
              <w:lastRenderedPageBreak/>
              <w:t>Brasil.</w:t>
            </w:r>
          </w:p>
          <w:p w14:paraId="160322DE"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Como em seus demais trabalhos, o autor aqui se mostra </w:t>
            </w:r>
            <w:r w:rsidRPr="00F10A37">
              <w:rPr>
                <w:rFonts w:ascii="Times New Roman" w:eastAsia="Times New Roman" w:hAnsi="Times New Roman"/>
                <w:color w:val="FF0000"/>
                <w:sz w:val="27"/>
                <w:szCs w:val="27"/>
                <w:lang w:eastAsia="pt-BR"/>
              </w:rPr>
              <w:t>detalhista e rigoroso na compilação das informações,</w:t>
            </w:r>
            <w:r w:rsidRPr="00F10A37">
              <w:rPr>
                <w:rFonts w:ascii="Times New Roman" w:eastAsia="Times New Roman" w:hAnsi="Times New Roman"/>
                <w:color w:val="000000"/>
                <w:sz w:val="27"/>
                <w:szCs w:val="27"/>
                <w:lang w:eastAsia="pt-BR"/>
              </w:rPr>
              <w:t xml:space="preserve"> além de atraente no estilo, capaz de despertar a atenção do leitor sem se aproximar do sensacionalismo.</w:t>
            </w:r>
          </w:p>
          <w:p w14:paraId="115D56EC" w14:textId="77777777" w:rsidR="00C462B5"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A ramificação francesa do clã foi fundada pelo barão James, que nunca abandonou a nacionalidade austríaca, mas se envolveu profundamente na política e nos negócios de seu novo país.</w:t>
            </w:r>
          </w:p>
          <w:p w14:paraId="44DC5F05" w14:textId="77777777" w:rsidR="00974AED" w:rsidRDefault="00A93C7E" w:rsidP="00464034">
            <w:pPr>
              <w:spacing w:before="100" w:beforeAutospacing="1" w:after="100" w:afterAutospacing="1" w:line="240" w:lineRule="auto"/>
              <w:rPr>
                <w:bdr w:val="none" w:sz="0" w:space="0" w:color="auto" w:frame="1"/>
              </w:rPr>
            </w:pPr>
            <w:r>
              <w:rPr>
                <w:rFonts w:ascii="Arial" w:eastAsia="Times New Roman" w:hAnsi="Arial" w:cs="Arial"/>
                <w:b/>
                <w:noProof/>
                <w:color w:val="EBAE00"/>
                <w:sz w:val="24"/>
                <w:szCs w:val="24"/>
                <w:bdr w:val="none" w:sz="0" w:space="0" w:color="auto" w:frame="1"/>
                <w:lang w:val="en-US"/>
              </w:rPr>
              <w:drawing>
                <wp:inline distT="0" distB="0" distL="0" distR="0" wp14:anchorId="0309B4DB" wp14:editId="266BF879">
                  <wp:extent cx="3082925" cy="3973830"/>
                  <wp:effectExtent l="0" t="0" r="0" b="0"/>
                  <wp:docPr id="7" name="Imagem 98" descr="Impávido colosso O barão James de Rothschild, fundador do ramo francês do clã, ganhou título de nobreza da corte austríaca: “A paz é sempre melhor para os negócios” (Foto: AKG / LatinStoc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8" descr="Impávido colosso O barão James de Rothschild, fundador do ramo francês do clã, ganhou título de nobreza da corte austríaca: “A paz é sempre melhor para os negócios” (Foto: AKG / LatinStock)"/>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3082925" cy="3973830"/>
                          </a:xfrm>
                          <a:prstGeom prst="rect">
                            <a:avLst/>
                          </a:prstGeom>
                          <a:noFill/>
                          <a:ln>
                            <a:noFill/>
                          </a:ln>
                        </pic:spPr>
                      </pic:pic>
                    </a:graphicData>
                  </a:graphic>
                </wp:inline>
              </w:drawing>
            </w:r>
          </w:p>
          <w:p w14:paraId="55362100" w14:textId="77777777" w:rsidR="00974AED" w:rsidRPr="00373781" w:rsidRDefault="00974AED" w:rsidP="00974AED">
            <w:pPr>
              <w:shd w:val="clear" w:color="auto" w:fill="F3F3F3"/>
              <w:spacing w:after="169" w:line="305" w:lineRule="atLeast"/>
              <w:jc w:val="center"/>
              <w:rPr>
                <w:rFonts w:ascii="Arial" w:eastAsia="Times New Roman" w:hAnsi="Arial" w:cs="Arial"/>
                <w:b/>
                <w:bCs/>
                <w:color w:val="333333"/>
                <w:sz w:val="28"/>
                <w:szCs w:val="20"/>
                <w:lang w:eastAsia="pt-BR"/>
              </w:rPr>
            </w:pPr>
            <w:r w:rsidRPr="00373781">
              <w:rPr>
                <w:rFonts w:ascii="Arial" w:eastAsia="Times New Roman" w:hAnsi="Arial" w:cs="Arial"/>
                <w:b/>
                <w:bCs/>
                <w:color w:val="333333"/>
                <w:sz w:val="28"/>
                <w:szCs w:val="20"/>
                <w:lang w:eastAsia="pt-BR"/>
              </w:rPr>
              <w:t xml:space="preserve">IMPÁVIDO COLOSSO -- </w:t>
            </w:r>
            <w:r w:rsidRPr="00F86922">
              <w:rPr>
                <w:rFonts w:ascii="Arial" w:eastAsia="Times New Roman" w:hAnsi="Arial" w:cs="Arial"/>
                <w:b/>
                <w:bCs/>
                <w:color w:val="FF0000"/>
                <w:sz w:val="28"/>
                <w:szCs w:val="20"/>
                <w:lang w:eastAsia="pt-BR"/>
              </w:rPr>
              <w:t xml:space="preserve">O barão James de </w:t>
            </w:r>
            <w:proofErr w:type="spellStart"/>
            <w:r w:rsidRPr="00F86922">
              <w:rPr>
                <w:rFonts w:ascii="Arial" w:eastAsia="Times New Roman" w:hAnsi="Arial" w:cs="Arial"/>
                <w:b/>
                <w:bCs/>
                <w:color w:val="FF0000"/>
                <w:sz w:val="28"/>
                <w:szCs w:val="20"/>
                <w:lang w:eastAsia="pt-BR"/>
              </w:rPr>
              <w:t>Rothschild</w:t>
            </w:r>
            <w:proofErr w:type="spellEnd"/>
            <w:r w:rsidRPr="00373781">
              <w:rPr>
                <w:rFonts w:ascii="Arial" w:eastAsia="Times New Roman" w:hAnsi="Arial" w:cs="Arial"/>
                <w:b/>
                <w:bCs/>
                <w:color w:val="333333"/>
                <w:sz w:val="28"/>
                <w:szCs w:val="20"/>
                <w:lang w:eastAsia="pt-BR"/>
              </w:rPr>
              <w:t xml:space="preserve">, </w:t>
            </w:r>
            <w:r w:rsidRPr="005926CD">
              <w:rPr>
                <w:rFonts w:ascii="Arial" w:eastAsia="Times New Roman" w:hAnsi="Arial" w:cs="Arial"/>
                <w:b/>
                <w:bCs/>
                <w:color w:val="FF0000"/>
                <w:sz w:val="28"/>
                <w:szCs w:val="20"/>
                <w:lang w:eastAsia="pt-BR"/>
              </w:rPr>
              <w:t>fundador do ramo francês do clã,</w:t>
            </w:r>
            <w:r w:rsidRPr="00373781">
              <w:rPr>
                <w:rFonts w:ascii="Arial" w:eastAsia="Times New Roman" w:hAnsi="Arial" w:cs="Arial"/>
                <w:b/>
                <w:bCs/>
                <w:color w:val="333333"/>
                <w:sz w:val="28"/>
                <w:szCs w:val="20"/>
                <w:lang w:eastAsia="pt-BR"/>
              </w:rPr>
              <w:t xml:space="preserve"> ganhou título de nobreza da corte austríaca: “A paz é sempre melhor para os negócios” (Foto: AKG / </w:t>
            </w:r>
            <w:proofErr w:type="spellStart"/>
            <w:r w:rsidRPr="00373781">
              <w:rPr>
                <w:rFonts w:ascii="Arial" w:eastAsia="Times New Roman" w:hAnsi="Arial" w:cs="Arial"/>
                <w:b/>
                <w:bCs/>
                <w:color w:val="333333"/>
                <w:sz w:val="28"/>
                <w:szCs w:val="20"/>
                <w:lang w:eastAsia="pt-BR"/>
              </w:rPr>
              <w:t>Latin</w:t>
            </w:r>
            <w:proofErr w:type="spellEnd"/>
            <w:r>
              <w:rPr>
                <w:rFonts w:ascii="Arial" w:eastAsia="Times New Roman" w:hAnsi="Arial" w:cs="Arial"/>
                <w:b/>
                <w:bCs/>
                <w:color w:val="333333"/>
                <w:sz w:val="28"/>
                <w:szCs w:val="20"/>
                <w:lang w:eastAsia="pt-BR"/>
              </w:rPr>
              <w:t xml:space="preserve"> </w:t>
            </w:r>
            <w:r w:rsidRPr="00373781">
              <w:rPr>
                <w:rFonts w:ascii="Arial" w:eastAsia="Times New Roman" w:hAnsi="Arial" w:cs="Arial"/>
                <w:b/>
                <w:bCs/>
                <w:color w:val="333333"/>
                <w:sz w:val="28"/>
                <w:szCs w:val="20"/>
                <w:lang w:eastAsia="pt-BR"/>
              </w:rPr>
              <w:t>Stock)</w:t>
            </w:r>
          </w:p>
          <w:p w14:paraId="189CE334" w14:textId="77777777" w:rsidR="00974AED" w:rsidRDefault="00974AED" w:rsidP="00464034">
            <w:pPr>
              <w:spacing w:before="100" w:beforeAutospacing="1" w:after="100" w:afterAutospacing="1" w:line="240" w:lineRule="auto"/>
              <w:rPr>
                <w:rFonts w:ascii="Times New Roman" w:eastAsia="Times New Roman" w:hAnsi="Times New Roman"/>
                <w:color w:val="000000"/>
                <w:sz w:val="27"/>
                <w:szCs w:val="27"/>
                <w:lang w:eastAsia="pt-BR"/>
              </w:rPr>
            </w:pPr>
          </w:p>
          <w:p w14:paraId="55C51270"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O "grande barão", como ficou famoso, e seus irmãos se tornaram conselheiros de políticos e nobres e fizeram fortuna construindo ferrovias para ligar Paris </w:t>
            </w:r>
            <w:r w:rsidRPr="00F10A37">
              <w:rPr>
                <w:rFonts w:ascii="Times New Roman" w:eastAsia="Times New Roman" w:hAnsi="Times New Roman"/>
                <w:color w:val="000000"/>
                <w:sz w:val="27"/>
                <w:szCs w:val="27"/>
                <w:lang w:eastAsia="pt-BR"/>
              </w:rPr>
              <w:lastRenderedPageBreak/>
              <w:t>aos centros produtores de bens e commodities do país.</w:t>
            </w:r>
          </w:p>
          <w:p w14:paraId="046136A5"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b/>
                <w:bCs/>
                <w:color w:val="000000"/>
                <w:sz w:val="27"/>
                <w:szCs w:val="27"/>
                <w:lang w:eastAsia="pt-BR"/>
              </w:rPr>
              <w:t>OCUPAÇÃO NAZISTA</w:t>
            </w:r>
          </w:p>
          <w:p w14:paraId="207A1742"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A fortuna e a sofisticação dos </w:t>
            </w:r>
            <w:proofErr w:type="spellStart"/>
            <w:r w:rsidRPr="00F10A37">
              <w:rPr>
                <w:rFonts w:ascii="Times New Roman" w:eastAsia="Times New Roman" w:hAnsi="Times New Roman"/>
                <w:color w:val="000000"/>
                <w:sz w:val="27"/>
                <w:szCs w:val="27"/>
                <w:lang w:eastAsia="pt-BR"/>
              </w:rPr>
              <w:t>Rothschild</w:t>
            </w:r>
            <w:proofErr w:type="spellEnd"/>
            <w:r w:rsidRPr="00F10A37">
              <w:rPr>
                <w:rFonts w:ascii="Times New Roman" w:eastAsia="Times New Roman" w:hAnsi="Times New Roman"/>
                <w:color w:val="000000"/>
                <w:sz w:val="27"/>
                <w:szCs w:val="27"/>
                <w:lang w:eastAsia="pt-BR"/>
              </w:rPr>
              <w:t xml:space="preserve">, no entanto, não foram suficientes para afastar a família dos dissabores públicos provocados pela onda de antissemitismo deflagrada em França pelo caso </w:t>
            </w:r>
            <w:proofErr w:type="spellStart"/>
            <w:r w:rsidRPr="00F10A37">
              <w:rPr>
                <w:rFonts w:ascii="Times New Roman" w:eastAsia="Times New Roman" w:hAnsi="Times New Roman"/>
                <w:color w:val="000000"/>
                <w:sz w:val="27"/>
                <w:szCs w:val="27"/>
                <w:lang w:eastAsia="pt-BR"/>
              </w:rPr>
              <w:t>Dreyfuss</w:t>
            </w:r>
            <w:proofErr w:type="spellEnd"/>
            <w:r w:rsidRPr="00F10A37">
              <w:rPr>
                <w:rFonts w:ascii="Times New Roman" w:eastAsia="Times New Roman" w:hAnsi="Times New Roman"/>
                <w:color w:val="000000"/>
                <w:sz w:val="27"/>
                <w:szCs w:val="27"/>
                <w:lang w:eastAsia="pt-BR"/>
              </w:rPr>
              <w:t>.</w:t>
            </w:r>
          </w:p>
          <w:p w14:paraId="06DB051D"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Alvos do ódio de fascistas e comunistas nas primeiras décadas do século 20, os </w:t>
            </w:r>
            <w:proofErr w:type="spellStart"/>
            <w:r w:rsidRPr="00F10A37">
              <w:rPr>
                <w:rFonts w:ascii="Times New Roman" w:eastAsia="Times New Roman" w:hAnsi="Times New Roman"/>
                <w:color w:val="000000"/>
                <w:sz w:val="27"/>
                <w:szCs w:val="27"/>
                <w:lang w:eastAsia="pt-BR"/>
              </w:rPr>
              <w:t>Rothschild</w:t>
            </w:r>
            <w:proofErr w:type="spellEnd"/>
            <w:r w:rsidRPr="00F10A37">
              <w:rPr>
                <w:rFonts w:ascii="Times New Roman" w:eastAsia="Times New Roman" w:hAnsi="Times New Roman"/>
                <w:color w:val="000000"/>
                <w:sz w:val="27"/>
                <w:szCs w:val="27"/>
                <w:lang w:eastAsia="pt-BR"/>
              </w:rPr>
              <w:t xml:space="preserve"> franceses chegaram a perder todos os seus bens e tiveram de deixar a França ocupada pelos nazistas.</w:t>
            </w:r>
          </w:p>
          <w:p w14:paraId="1B5FDD9D"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A enorme coleção de arte que eles haviam acumulado era um dos objetos do desejo de Hitler e </w:t>
            </w:r>
            <w:proofErr w:type="spellStart"/>
            <w:r w:rsidRPr="00F10A37">
              <w:rPr>
                <w:rFonts w:ascii="Times New Roman" w:eastAsia="Times New Roman" w:hAnsi="Times New Roman"/>
                <w:color w:val="000000"/>
                <w:sz w:val="27"/>
                <w:szCs w:val="27"/>
                <w:lang w:eastAsia="pt-BR"/>
              </w:rPr>
              <w:t>Goering</w:t>
            </w:r>
            <w:proofErr w:type="spellEnd"/>
            <w:r w:rsidRPr="00F10A37">
              <w:rPr>
                <w:rFonts w:ascii="Times New Roman" w:eastAsia="Times New Roman" w:hAnsi="Times New Roman"/>
                <w:color w:val="000000"/>
                <w:sz w:val="27"/>
                <w:szCs w:val="27"/>
                <w:lang w:eastAsia="pt-BR"/>
              </w:rPr>
              <w:t xml:space="preserve">, que a examinaram e se apropriaram de algumas peças, quase todas, no entanto, depois recuperadas, como relata </w:t>
            </w:r>
            <w:proofErr w:type="spellStart"/>
            <w:r w:rsidRPr="00F10A37">
              <w:rPr>
                <w:rFonts w:ascii="Times New Roman" w:eastAsia="Times New Roman" w:hAnsi="Times New Roman"/>
                <w:color w:val="000000"/>
                <w:sz w:val="27"/>
                <w:szCs w:val="27"/>
                <w:lang w:eastAsia="pt-BR"/>
              </w:rPr>
              <w:t>Lottman</w:t>
            </w:r>
            <w:proofErr w:type="spellEnd"/>
            <w:r w:rsidRPr="00F10A37">
              <w:rPr>
                <w:rFonts w:ascii="Times New Roman" w:eastAsia="Times New Roman" w:hAnsi="Times New Roman"/>
                <w:color w:val="000000"/>
                <w:sz w:val="27"/>
                <w:szCs w:val="27"/>
                <w:lang w:eastAsia="pt-BR"/>
              </w:rPr>
              <w:t>.</w:t>
            </w:r>
          </w:p>
          <w:p w14:paraId="47C58CBA"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b/>
                <w:bCs/>
                <w:color w:val="000000"/>
                <w:sz w:val="27"/>
                <w:szCs w:val="27"/>
                <w:lang w:eastAsia="pt-BR"/>
              </w:rPr>
              <w:t>RETORNO</w:t>
            </w:r>
          </w:p>
          <w:p w14:paraId="00B49A5C" w14:textId="77777777" w:rsidR="00C462B5" w:rsidRPr="00F10A37" w:rsidRDefault="00C462B5" w:rsidP="00464034">
            <w:pPr>
              <w:spacing w:before="100" w:beforeAutospacing="1" w:after="100" w:afterAutospacing="1" w:line="240" w:lineRule="auto"/>
              <w:rPr>
                <w:rFonts w:ascii="Times New Roman" w:eastAsia="Times New Roman" w:hAnsi="Times New Roman"/>
                <w:color w:val="FF0000"/>
                <w:sz w:val="27"/>
                <w:szCs w:val="27"/>
                <w:lang w:eastAsia="pt-BR"/>
              </w:rPr>
            </w:pPr>
            <w:r w:rsidRPr="00F10A37">
              <w:rPr>
                <w:rFonts w:ascii="Times New Roman" w:eastAsia="Times New Roman" w:hAnsi="Times New Roman"/>
                <w:color w:val="FF0000"/>
                <w:sz w:val="27"/>
                <w:szCs w:val="27"/>
                <w:lang w:eastAsia="pt-BR"/>
              </w:rPr>
              <w:t xml:space="preserve">A reconstrução do império </w:t>
            </w:r>
            <w:proofErr w:type="spellStart"/>
            <w:r w:rsidRPr="00F10A37">
              <w:rPr>
                <w:rFonts w:ascii="Times New Roman" w:eastAsia="Times New Roman" w:hAnsi="Times New Roman"/>
                <w:color w:val="FF0000"/>
                <w:sz w:val="27"/>
                <w:szCs w:val="27"/>
                <w:lang w:eastAsia="pt-BR"/>
              </w:rPr>
              <w:t>Rothschild</w:t>
            </w:r>
            <w:proofErr w:type="spellEnd"/>
            <w:r w:rsidRPr="00F10A37">
              <w:rPr>
                <w:rFonts w:ascii="Times New Roman" w:eastAsia="Times New Roman" w:hAnsi="Times New Roman"/>
                <w:color w:val="FF0000"/>
                <w:sz w:val="27"/>
                <w:szCs w:val="27"/>
                <w:lang w:eastAsia="pt-BR"/>
              </w:rPr>
              <w:t xml:space="preserve"> depois da Segunda Guerra Mundial é vividamente descrita no livro, inclusive o papel central que nela teve o então jovem George Pompidou, nomeado pelo novo líder do clã, Guy de </w:t>
            </w:r>
            <w:proofErr w:type="spellStart"/>
            <w:r w:rsidRPr="00F10A37">
              <w:rPr>
                <w:rFonts w:ascii="Times New Roman" w:eastAsia="Times New Roman" w:hAnsi="Times New Roman"/>
                <w:color w:val="FF0000"/>
                <w:sz w:val="27"/>
                <w:szCs w:val="27"/>
                <w:lang w:eastAsia="pt-BR"/>
              </w:rPr>
              <w:t>Rotschild</w:t>
            </w:r>
            <w:proofErr w:type="spellEnd"/>
            <w:r w:rsidRPr="00F10A37">
              <w:rPr>
                <w:rFonts w:ascii="Times New Roman" w:eastAsia="Times New Roman" w:hAnsi="Times New Roman"/>
                <w:color w:val="FF0000"/>
                <w:sz w:val="27"/>
                <w:szCs w:val="27"/>
                <w:lang w:eastAsia="pt-BR"/>
              </w:rPr>
              <w:t>, como o executivo principal do grupo.</w:t>
            </w:r>
          </w:p>
          <w:p w14:paraId="2B926648"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O leitor é poupado de detalhes de relações da família com celebridades do </w:t>
            </w:r>
            <w:proofErr w:type="spellStart"/>
            <w:r w:rsidRPr="00F10A37">
              <w:rPr>
                <w:rFonts w:ascii="Times New Roman" w:eastAsia="Times New Roman" w:hAnsi="Times New Roman"/>
                <w:color w:val="000000"/>
                <w:sz w:val="27"/>
                <w:szCs w:val="27"/>
                <w:lang w:eastAsia="pt-BR"/>
              </w:rPr>
              <w:t>jet</w:t>
            </w:r>
            <w:proofErr w:type="spellEnd"/>
            <w:r w:rsidRPr="00F10A37">
              <w:rPr>
                <w:rFonts w:ascii="Times New Roman" w:eastAsia="Times New Roman" w:hAnsi="Times New Roman"/>
                <w:color w:val="000000"/>
                <w:sz w:val="27"/>
                <w:szCs w:val="27"/>
                <w:lang w:eastAsia="pt-BR"/>
              </w:rPr>
              <w:t>-set internacional e das muitas acusações de escândalos que aqui e ali cercaram a biografia de alguns membros do clã.</w:t>
            </w:r>
          </w:p>
          <w:p w14:paraId="2A6AAE1A" w14:textId="77777777" w:rsidR="00C462B5" w:rsidRPr="00F10A37"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color w:val="000000"/>
                <w:sz w:val="27"/>
                <w:szCs w:val="27"/>
                <w:lang w:eastAsia="pt-BR"/>
              </w:rPr>
              <w:t xml:space="preserve">Mas é recompensado com uma história muito bem escrita, que faz as conexões certas com a vida política, econômica e intelectual francesa nos dois séculos em que os </w:t>
            </w:r>
            <w:proofErr w:type="spellStart"/>
            <w:r w:rsidRPr="00F10A37">
              <w:rPr>
                <w:rFonts w:ascii="Times New Roman" w:eastAsia="Times New Roman" w:hAnsi="Times New Roman"/>
                <w:color w:val="000000"/>
                <w:sz w:val="27"/>
                <w:szCs w:val="27"/>
                <w:lang w:eastAsia="pt-BR"/>
              </w:rPr>
              <w:t>Rothschild</w:t>
            </w:r>
            <w:proofErr w:type="spellEnd"/>
            <w:r w:rsidRPr="00F10A37">
              <w:rPr>
                <w:rFonts w:ascii="Times New Roman" w:eastAsia="Times New Roman" w:hAnsi="Times New Roman"/>
                <w:color w:val="000000"/>
                <w:sz w:val="27"/>
                <w:szCs w:val="27"/>
                <w:lang w:eastAsia="pt-BR"/>
              </w:rPr>
              <w:t xml:space="preserve"> vivem em França.</w:t>
            </w:r>
          </w:p>
          <w:p w14:paraId="59A5E789" w14:textId="77777777" w:rsidR="009B0580"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b/>
                <w:bCs/>
                <w:color w:val="000000"/>
                <w:sz w:val="27"/>
                <w:szCs w:val="27"/>
                <w:lang w:eastAsia="pt-BR"/>
              </w:rPr>
              <w:t>CARLOS EDUARDO LINS DA SILVA</w:t>
            </w:r>
            <w:r w:rsidRPr="00F10A37">
              <w:rPr>
                <w:rFonts w:ascii="Times New Roman" w:eastAsia="Times New Roman" w:hAnsi="Times New Roman"/>
                <w:color w:val="000000"/>
                <w:sz w:val="27"/>
                <w:lang w:eastAsia="pt-BR"/>
              </w:rPr>
              <w:t> </w:t>
            </w:r>
            <w:r w:rsidRPr="00F10A37">
              <w:rPr>
                <w:rFonts w:ascii="Times New Roman" w:eastAsia="Times New Roman" w:hAnsi="Times New Roman"/>
                <w:color w:val="000000"/>
                <w:sz w:val="27"/>
                <w:szCs w:val="27"/>
                <w:lang w:eastAsia="pt-BR"/>
              </w:rPr>
              <w:t>é editor da revista "Política Externa" e autor do livro "Correspondente Internacional" (editora Contexto</w:t>
            </w:r>
            <w:r w:rsidR="009B0580">
              <w:rPr>
                <w:rFonts w:ascii="Times New Roman" w:eastAsia="Times New Roman" w:hAnsi="Times New Roman"/>
                <w:color w:val="000000"/>
                <w:sz w:val="27"/>
                <w:szCs w:val="27"/>
                <w:lang w:eastAsia="pt-BR"/>
              </w:rPr>
              <w:t>)</w:t>
            </w:r>
          </w:p>
          <w:p w14:paraId="4CB04AEC" w14:textId="77777777" w:rsidR="009B0580" w:rsidRDefault="009B0580" w:rsidP="00464034">
            <w:pPr>
              <w:spacing w:before="100" w:beforeAutospacing="1" w:after="100" w:afterAutospacing="1" w:line="240" w:lineRule="auto"/>
              <w:rPr>
                <w:rFonts w:ascii="Times New Roman" w:eastAsia="Times New Roman" w:hAnsi="Times New Roman"/>
                <w:color w:val="000000"/>
                <w:sz w:val="27"/>
                <w:szCs w:val="27"/>
                <w:lang w:eastAsia="pt-BR"/>
              </w:rPr>
            </w:pPr>
          </w:p>
          <w:p w14:paraId="2237214B" w14:textId="77777777" w:rsidR="00C462B5" w:rsidRDefault="00C462B5" w:rsidP="00464034">
            <w:pPr>
              <w:spacing w:before="100" w:beforeAutospacing="1" w:after="100" w:afterAutospacing="1" w:line="240" w:lineRule="auto"/>
              <w:rPr>
                <w:rFonts w:ascii="Times New Roman" w:eastAsia="Times New Roman" w:hAnsi="Times New Roman"/>
                <w:color w:val="000000"/>
                <w:sz w:val="27"/>
                <w:szCs w:val="27"/>
                <w:lang w:eastAsia="pt-BR"/>
              </w:rPr>
            </w:pPr>
            <w:r w:rsidRPr="00F10A37">
              <w:rPr>
                <w:rFonts w:ascii="Times New Roman" w:eastAsia="Times New Roman" w:hAnsi="Times New Roman"/>
                <w:b/>
                <w:bCs/>
                <w:color w:val="000000"/>
                <w:sz w:val="27"/>
                <w:szCs w:val="27"/>
                <w:lang w:eastAsia="pt-BR"/>
              </w:rPr>
              <w:t>A DINASTIA ROTHSCHILD</w:t>
            </w:r>
            <w:r w:rsidRPr="00F10A37">
              <w:rPr>
                <w:rFonts w:ascii="Times New Roman" w:eastAsia="Times New Roman" w:hAnsi="Times New Roman"/>
                <w:color w:val="000000"/>
                <w:sz w:val="27"/>
                <w:szCs w:val="27"/>
                <w:lang w:eastAsia="pt-BR"/>
              </w:rPr>
              <w:br/>
            </w:r>
            <w:r w:rsidRPr="00F10A37">
              <w:rPr>
                <w:rFonts w:ascii="Times New Roman" w:eastAsia="Times New Roman" w:hAnsi="Times New Roman"/>
                <w:b/>
                <w:bCs/>
                <w:color w:val="000000"/>
                <w:sz w:val="27"/>
                <w:szCs w:val="27"/>
                <w:lang w:eastAsia="pt-BR"/>
              </w:rPr>
              <w:t>AUTOR</w:t>
            </w:r>
            <w:r w:rsidRPr="00F10A37">
              <w:rPr>
                <w:rFonts w:ascii="Times New Roman" w:eastAsia="Times New Roman" w:hAnsi="Times New Roman"/>
                <w:color w:val="000000"/>
                <w:sz w:val="27"/>
                <w:lang w:eastAsia="pt-BR"/>
              </w:rPr>
              <w:t> </w:t>
            </w:r>
            <w:r w:rsidRPr="00F10A37">
              <w:rPr>
                <w:rFonts w:ascii="Times New Roman" w:eastAsia="Times New Roman" w:hAnsi="Times New Roman"/>
                <w:color w:val="000000"/>
                <w:sz w:val="27"/>
                <w:szCs w:val="27"/>
                <w:lang w:eastAsia="pt-BR"/>
              </w:rPr>
              <w:t xml:space="preserve">Herbert </w:t>
            </w:r>
            <w:proofErr w:type="spellStart"/>
            <w:r w:rsidRPr="00F10A37">
              <w:rPr>
                <w:rFonts w:ascii="Times New Roman" w:eastAsia="Times New Roman" w:hAnsi="Times New Roman"/>
                <w:color w:val="000000"/>
                <w:sz w:val="27"/>
                <w:szCs w:val="27"/>
                <w:lang w:eastAsia="pt-BR"/>
              </w:rPr>
              <w:t>Lottman</w:t>
            </w:r>
            <w:proofErr w:type="spellEnd"/>
            <w:r w:rsidRPr="00F10A37">
              <w:rPr>
                <w:rFonts w:ascii="Times New Roman" w:eastAsia="Times New Roman" w:hAnsi="Times New Roman"/>
                <w:color w:val="000000"/>
                <w:sz w:val="27"/>
                <w:szCs w:val="27"/>
                <w:lang w:eastAsia="pt-BR"/>
              </w:rPr>
              <w:br/>
            </w:r>
            <w:r w:rsidRPr="00F10A37">
              <w:rPr>
                <w:rFonts w:ascii="Times New Roman" w:eastAsia="Times New Roman" w:hAnsi="Times New Roman"/>
                <w:b/>
                <w:bCs/>
                <w:color w:val="000000"/>
                <w:sz w:val="27"/>
                <w:szCs w:val="27"/>
                <w:lang w:eastAsia="pt-BR"/>
              </w:rPr>
              <w:t>EDITORA</w:t>
            </w:r>
            <w:r w:rsidRPr="00F10A37">
              <w:rPr>
                <w:rFonts w:ascii="Times New Roman" w:eastAsia="Times New Roman" w:hAnsi="Times New Roman"/>
                <w:color w:val="000000"/>
                <w:sz w:val="27"/>
                <w:lang w:eastAsia="pt-BR"/>
              </w:rPr>
              <w:t> </w:t>
            </w:r>
            <w:r w:rsidRPr="00F10A37">
              <w:rPr>
                <w:rFonts w:ascii="Times New Roman" w:eastAsia="Times New Roman" w:hAnsi="Times New Roman"/>
                <w:color w:val="000000"/>
                <w:sz w:val="27"/>
                <w:szCs w:val="27"/>
                <w:lang w:eastAsia="pt-BR"/>
              </w:rPr>
              <w:t>L&amp;PM</w:t>
            </w:r>
            <w:r w:rsidRPr="00F10A37">
              <w:rPr>
                <w:rFonts w:ascii="Times New Roman" w:eastAsia="Times New Roman" w:hAnsi="Times New Roman"/>
                <w:color w:val="000000"/>
                <w:sz w:val="27"/>
                <w:szCs w:val="27"/>
                <w:lang w:eastAsia="pt-BR"/>
              </w:rPr>
              <w:br/>
            </w:r>
            <w:r w:rsidRPr="00F10A37">
              <w:rPr>
                <w:rFonts w:ascii="Times New Roman" w:eastAsia="Times New Roman" w:hAnsi="Times New Roman"/>
                <w:b/>
                <w:bCs/>
                <w:color w:val="000000"/>
                <w:sz w:val="27"/>
                <w:szCs w:val="27"/>
                <w:lang w:eastAsia="pt-BR"/>
              </w:rPr>
              <w:t>TRADUÇÃO</w:t>
            </w:r>
            <w:r w:rsidRPr="00F10A37">
              <w:rPr>
                <w:rFonts w:ascii="Times New Roman" w:eastAsia="Times New Roman" w:hAnsi="Times New Roman"/>
                <w:color w:val="000000"/>
                <w:sz w:val="27"/>
                <w:lang w:eastAsia="pt-BR"/>
              </w:rPr>
              <w:t> </w:t>
            </w:r>
            <w:r w:rsidRPr="00F10A37">
              <w:rPr>
                <w:rFonts w:ascii="Times New Roman" w:eastAsia="Times New Roman" w:hAnsi="Times New Roman"/>
                <w:color w:val="000000"/>
                <w:sz w:val="27"/>
                <w:szCs w:val="27"/>
                <w:lang w:eastAsia="pt-BR"/>
              </w:rPr>
              <w:t>Ana Ban</w:t>
            </w:r>
            <w:r w:rsidRPr="00F10A37">
              <w:rPr>
                <w:rFonts w:ascii="Times New Roman" w:eastAsia="Times New Roman" w:hAnsi="Times New Roman"/>
                <w:color w:val="000000"/>
                <w:sz w:val="27"/>
                <w:szCs w:val="27"/>
                <w:lang w:eastAsia="pt-BR"/>
              </w:rPr>
              <w:br/>
            </w:r>
            <w:r w:rsidRPr="00F10A37">
              <w:rPr>
                <w:rFonts w:ascii="Times New Roman" w:eastAsia="Times New Roman" w:hAnsi="Times New Roman"/>
                <w:b/>
                <w:bCs/>
                <w:color w:val="000000"/>
                <w:sz w:val="27"/>
                <w:szCs w:val="27"/>
                <w:lang w:eastAsia="pt-BR"/>
              </w:rPr>
              <w:t>QUANTO</w:t>
            </w:r>
            <w:r w:rsidRPr="00F10A37">
              <w:rPr>
                <w:rFonts w:ascii="Times New Roman" w:eastAsia="Times New Roman" w:hAnsi="Times New Roman"/>
                <w:color w:val="000000"/>
                <w:sz w:val="27"/>
                <w:lang w:eastAsia="pt-BR"/>
              </w:rPr>
              <w:t> </w:t>
            </w:r>
            <w:r w:rsidRPr="00F10A37">
              <w:rPr>
                <w:rFonts w:ascii="Times New Roman" w:eastAsia="Times New Roman" w:hAnsi="Times New Roman"/>
                <w:color w:val="000000"/>
                <w:sz w:val="27"/>
                <w:szCs w:val="27"/>
                <w:lang w:eastAsia="pt-BR"/>
              </w:rPr>
              <w:t>R$ 58 (400 págs.)</w:t>
            </w:r>
            <w:r w:rsidRPr="00F10A37">
              <w:rPr>
                <w:rFonts w:ascii="Times New Roman" w:eastAsia="Times New Roman" w:hAnsi="Times New Roman"/>
                <w:color w:val="000000"/>
                <w:sz w:val="27"/>
                <w:szCs w:val="27"/>
                <w:lang w:eastAsia="pt-BR"/>
              </w:rPr>
              <w:br/>
            </w:r>
            <w:r w:rsidRPr="00F10A37">
              <w:rPr>
                <w:rFonts w:ascii="Times New Roman" w:eastAsia="Times New Roman" w:hAnsi="Times New Roman"/>
                <w:b/>
                <w:bCs/>
                <w:color w:val="000000"/>
                <w:sz w:val="27"/>
                <w:szCs w:val="27"/>
                <w:lang w:eastAsia="pt-BR"/>
              </w:rPr>
              <w:t>AVALIAÇÃO</w:t>
            </w:r>
            <w:r w:rsidRPr="00F10A37">
              <w:rPr>
                <w:rFonts w:ascii="Times New Roman" w:eastAsia="Times New Roman" w:hAnsi="Times New Roman"/>
                <w:color w:val="000000"/>
                <w:sz w:val="27"/>
                <w:lang w:eastAsia="pt-BR"/>
              </w:rPr>
              <w:t> </w:t>
            </w:r>
            <w:r w:rsidRPr="00F10A37">
              <w:rPr>
                <w:rFonts w:ascii="Times New Roman" w:eastAsia="Times New Roman" w:hAnsi="Times New Roman"/>
                <w:color w:val="000000"/>
                <w:sz w:val="27"/>
                <w:szCs w:val="27"/>
                <w:lang w:eastAsia="pt-BR"/>
              </w:rPr>
              <w:t>bom</w:t>
            </w:r>
          </w:p>
          <w:p w14:paraId="380500C1" w14:textId="77777777" w:rsidR="00464034" w:rsidRPr="00F10A37" w:rsidRDefault="00464034" w:rsidP="00464034">
            <w:pPr>
              <w:spacing w:before="100" w:beforeAutospacing="1" w:after="100" w:afterAutospacing="1" w:line="240" w:lineRule="auto"/>
              <w:rPr>
                <w:rFonts w:ascii="Times New Roman" w:eastAsia="Times New Roman" w:hAnsi="Times New Roman"/>
                <w:color w:val="000000"/>
                <w:sz w:val="27"/>
                <w:szCs w:val="27"/>
                <w:lang w:eastAsia="pt-BR"/>
              </w:rPr>
            </w:pPr>
          </w:p>
        </w:tc>
      </w:tr>
    </w:tbl>
    <w:p w14:paraId="5918D85B" w14:textId="77777777" w:rsidR="00464034" w:rsidRDefault="00464034" w:rsidP="00464034">
      <w:pPr>
        <w:pStyle w:val="Heading1"/>
        <w:shd w:val="clear" w:color="auto" w:fill="BEC3C6"/>
        <w:spacing w:before="0" w:after="0"/>
        <w:rPr>
          <w:rFonts w:ascii="Arial" w:hAnsi="Arial" w:cs="Arial"/>
          <w:color w:val="555555"/>
          <w:spacing w:val="-12"/>
          <w:sz w:val="41"/>
          <w:szCs w:val="41"/>
        </w:rPr>
      </w:pPr>
      <w:hyperlink r:id="rId32" w:history="1">
        <w:r>
          <w:rPr>
            <w:rStyle w:val="Hyperlink"/>
            <w:rFonts w:ascii="Trajan Pro" w:hAnsi="Trajan Pro" w:cs="Arial"/>
            <w:color w:val="FFFFFF"/>
            <w:sz w:val="41"/>
            <w:szCs w:val="41"/>
          </w:rPr>
          <w:t>Caminho Alternativo</w:t>
        </w:r>
      </w:hyperlink>
    </w:p>
    <w:p w14:paraId="2930FBB8" w14:textId="77777777" w:rsidR="00464034" w:rsidRDefault="00464034" w:rsidP="00464034">
      <w:pPr>
        <w:shd w:val="clear" w:color="auto" w:fill="BEC3C6"/>
        <w:rPr>
          <w:rFonts w:ascii="Verdana" w:hAnsi="Verdana"/>
          <w:color w:val="FFFFFF"/>
          <w:sz w:val="17"/>
          <w:szCs w:val="17"/>
        </w:rPr>
      </w:pPr>
      <w:r>
        <w:rPr>
          <w:rFonts w:ascii="Verdana" w:hAnsi="Verdana"/>
          <w:color w:val="FFFFFF"/>
          <w:sz w:val="17"/>
          <w:szCs w:val="17"/>
        </w:rPr>
        <w:t>Um blog para o despertar e uma nova forma de viver</w:t>
      </w:r>
    </w:p>
    <w:p w14:paraId="57358175" w14:textId="77777777" w:rsidR="00464034" w:rsidRDefault="00464034" w:rsidP="00464034">
      <w:pPr>
        <w:numPr>
          <w:ilvl w:val="0"/>
          <w:numId w:val="2"/>
        </w:numPr>
        <w:shd w:val="clear" w:color="auto" w:fill="FFFFFF"/>
        <w:spacing w:after="0" w:line="240" w:lineRule="auto"/>
        <w:ind w:left="0"/>
        <w:rPr>
          <w:rFonts w:ascii="Verdana" w:hAnsi="Verdana"/>
          <w:color w:val="555555"/>
          <w:sz w:val="20"/>
          <w:szCs w:val="20"/>
        </w:rPr>
      </w:pPr>
    </w:p>
    <w:p w14:paraId="3AB44783" w14:textId="77777777" w:rsidR="00464034" w:rsidRDefault="00464034" w:rsidP="00464034">
      <w:pPr>
        <w:pStyle w:val="z-TopofForm"/>
      </w:pPr>
      <w:r>
        <w:t>Parte superior do formulário</w:t>
      </w:r>
    </w:p>
    <w:p w14:paraId="3128368C" w14:textId="77777777" w:rsidR="00464034" w:rsidRDefault="00464034" w:rsidP="00464034">
      <w:pPr>
        <w:pStyle w:val="z-BottomofForm"/>
      </w:pPr>
      <w:r>
        <w:t>Parte inferior do formulário</w:t>
      </w:r>
    </w:p>
    <w:p w14:paraId="6EC1570C" w14:textId="77777777" w:rsidR="00464034" w:rsidRDefault="00464034" w:rsidP="00464034">
      <w:pPr>
        <w:shd w:val="clear" w:color="auto" w:fill="FFFFFF"/>
        <w:spacing w:line="271" w:lineRule="atLeast"/>
        <w:rPr>
          <w:rFonts w:ascii="Verdana" w:hAnsi="Verdana"/>
          <w:color w:val="555555"/>
          <w:sz w:val="20"/>
          <w:szCs w:val="20"/>
        </w:rPr>
      </w:pPr>
      <w:hyperlink r:id="rId33" w:tooltip="Go to homepage" w:history="1">
        <w:r>
          <w:rPr>
            <w:rStyle w:val="Hyperlink"/>
            <w:rFonts w:ascii="Verdana" w:hAnsi="Verdana"/>
            <w:color w:val="2970A6"/>
            <w:sz w:val="20"/>
            <w:szCs w:val="20"/>
          </w:rPr>
          <w:t>Início</w:t>
        </w:r>
      </w:hyperlink>
      <w:r>
        <w:rPr>
          <w:rStyle w:val="apple-converted-space"/>
          <w:rFonts w:ascii="Verdana" w:hAnsi="Verdana"/>
          <w:color w:val="555555"/>
          <w:sz w:val="20"/>
          <w:szCs w:val="20"/>
        </w:rPr>
        <w:t> </w:t>
      </w:r>
      <w:r>
        <w:rPr>
          <w:rFonts w:ascii="Verdana" w:hAnsi="Verdana"/>
          <w:color w:val="555555"/>
          <w:sz w:val="20"/>
          <w:szCs w:val="20"/>
        </w:rPr>
        <w:t>&gt;</w:t>
      </w:r>
      <w:r>
        <w:rPr>
          <w:rStyle w:val="apple-converted-space"/>
          <w:rFonts w:ascii="Verdana" w:hAnsi="Verdana"/>
          <w:color w:val="555555"/>
          <w:sz w:val="20"/>
          <w:szCs w:val="20"/>
        </w:rPr>
        <w:t> </w:t>
      </w:r>
      <w:hyperlink r:id="rId34" w:history="1">
        <w:r>
          <w:rPr>
            <w:rStyle w:val="Hyperlink"/>
            <w:rFonts w:ascii="Verdana" w:hAnsi="Verdana"/>
            <w:color w:val="2970A6"/>
            <w:sz w:val="20"/>
            <w:szCs w:val="20"/>
          </w:rPr>
          <w:t>Mundo</w:t>
        </w:r>
      </w:hyperlink>
      <w:r>
        <w:rPr>
          <w:rFonts w:ascii="Verdana" w:hAnsi="Verdana"/>
          <w:color w:val="555555"/>
          <w:sz w:val="20"/>
          <w:szCs w:val="20"/>
        </w:rPr>
        <w:t xml:space="preserve"> &gt; Psicopatia, a família </w:t>
      </w:r>
      <w:proofErr w:type="spellStart"/>
      <w:r>
        <w:rPr>
          <w:rFonts w:ascii="Verdana" w:hAnsi="Verdana"/>
          <w:color w:val="555555"/>
          <w:sz w:val="20"/>
          <w:szCs w:val="20"/>
        </w:rPr>
        <w:t>Rothschild</w:t>
      </w:r>
      <w:proofErr w:type="spellEnd"/>
      <w:r>
        <w:rPr>
          <w:rFonts w:ascii="Verdana" w:hAnsi="Verdana"/>
          <w:color w:val="555555"/>
          <w:sz w:val="20"/>
          <w:szCs w:val="20"/>
        </w:rPr>
        <w:t xml:space="preserve"> e o petróleo no Paraguai</w:t>
      </w:r>
    </w:p>
    <w:p w14:paraId="0A355E6D" w14:textId="77777777" w:rsidR="00464034" w:rsidRDefault="00464034" w:rsidP="00464034">
      <w:pPr>
        <w:pStyle w:val="Heading2"/>
        <w:pBdr>
          <w:bottom w:val="single" w:sz="6" w:space="3" w:color="CCCCCC"/>
        </w:pBdr>
        <w:shd w:val="clear" w:color="auto" w:fill="FFFFFF"/>
        <w:spacing w:before="169" w:after="0"/>
        <w:rPr>
          <w:rFonts w:ascii="Verdana" w:hAnsi="Verdana"/>
          <w:color w:val="555555"/>
          <w:spacing w:val="-12"/>
          <w:sz w:val="27"/>
          <w:szCs w:val="27"/>
        </w:rPr>
      </w:pPr>
      <w:r>
        <w:rPr>
          <w:rFonts w:ascii="Verdana" w:hAnsi="Verdana"/>
          <w:color w:val="555555"/>
          <w:spacing w:val="-12"/>
          <w:sz w:val="27"/>
          <w:szCs w:val="27"/>
        </w:rPr>
        <w:t xml:space="preserve">Psicopatia, a família </w:t>
      </w:r>
      <w:proofErr w:type="spellStart"/>
      <w:r>
        <w:rPr>
          <w:rFonts w:ascii="Verdana" w:hAnsi="Verdana"/>
          <w:color w:val="555555"/>
          <w:spacing w:val="-12"/>
          <w:sz w:val="27"/>
          <w:szCs w:val="27"/>
        </w:rPr>
        <w:t>Rothschild</w:t>
      </w:r>
      <w:proofErr w:type="spellEnd"/>
      <w:r>
        <w:rPr>
          <w:rFonts w:ascii="Verdana" w:hAnsi="Verdana"/>
          <w:color w:val="555555"/>
          <w:spacing w:val="-12"/>
          <w:sz w:val="27"/>
          <w:szCs w:val="27"/>
        </w:rPr>
        <w:t xml:space="preserve"> e o petróleo no Paraguai</w:t>
      </w:r>
    </w:p>
    <w:p w14:paraId="3C7420D6" w14:textId="77777777" w:rsidR="00464034" w:rsidRDefault="00464034" w:rsidP="00464034">
      <w:pPr>
        <w:shd w:val="clear" w:color="auto" w:fill="FFFFFF"/>
        <w:rPr>
          <w:rFonts w:ascii="Verdana" w:hAnsi="Verdana"/>
          <w:color w:val="555555"/>
          <w:sz w:val="20"/>
          <w:szCs w:val="20"/>
        </w:rPr>
      </w:pPr>
      <w:r>
        <w:rPr>
          <w:rStyle w:val="date"/>
          <w:rFonts w:ascii="Verdana" w:hAnsi="Verdana"/>
          <w:color w:val="555555"/>
          <w:sz w:val="19"/>
          <w:szCs w:val="19"/>
        </w:rPr>
        <w:t>outubro 9, 2012</w:t>
      </w:r>
      <w:hyperlink r:id="rId35" w:tooltip="Posts de Caminho Alternativo" w:history="1">
        <w:r>
          <w:rPr>
            <w:rStyle w:val="Hyperlink"/>
            <w:rFonts w:ascii="Verdana" w:hAnsi="Verdana"/>
            <w:color w:val="2970A6"/>
            <w:sz w:val="19"/>
            <w:szCs w:val="19"/>
          </w:rPr>
          <w:t xml:space="preserve">Caminho </w:t>
        </w:r>
        <w:proofErr w:type="spellStart"/>
        <w:r>
          <w:rPr>
            <w:rStyle w:val="Hyperlink"/>
            <w:rFonts w:ascii="Verdana" w:hAnsi="Verdana"/>
            <w:color w:val="2970A6"/>
            <w:sz w:val="19"/>
            <w:szCs w:val="19"/>
          </w:rPr>
          <w:t>Alternativo</w:t>
        </w:r>
      </w:hyperlink>
      <w:hyperlink r:id="rId36" w:anchor="respond" w:history="1">
        <w:r>
          <w:rPr>
            <w:rStyle w:val="Hyperlink"/>
            <w:rFonts w:ascii="Verdana" w:hAnsi="Verdana"/>
            <w:color w:val="2970A6"/>
            <w:sz w:val="19"/>
            <w:szCs w:val="19"/>
          </w:rPr>
          <w:t>Deixe</w:t>
        </w:r>
        <w:proofErr w:type="spellEnd"/>
        <w:r>
          <w:rPr>
            <w:rStyle w:val="Hyperlink"/>
            <w:rFonts w:ascii="Verdana" w:hAnsi="Verdana"/>
            <w:color w:val="2970A6"/>
            <w:sz w:val="19"/>
            <w:szCs w:val="19"/>
          </w:rPr>
          <w:t xml:space="preserve"> um </w:t>
        </w:r>
        <w:proofErr w:type="spellStart"/>
        <w:r>
          <w:rPr>
            <w:rStyle w:val="Hyperlink"/>
            <w:rFonts w:ascii="Verdana" w:hAnsi="Verdana"/>
            <w:color w:val="2970A6"/>
            <w:sz w:val="19"/>
            <w:szCs w:val="19"/>
          </w:rPr>
          <w:t>comentário</w:t>
        </w:r>
      </w:hyperlink>
      <w:r w:rsidR="00B57058">
        <w:rPr>
          <w:rStyle w:val="addcomment"/>
          <w:rFonts w:ascii="Verdana" w:hAnsi="Verdana"/>
          <w:color w:val="555555"/>
          <w:sz w:val="19"/>
          <w:szCs w:val="19"/>
        </w:rPr>
        <w:t>.</w:t>
      </w:r>
      <w:hyperlink r:id="rId37" w:anchor="comments" w:history="1">
        <w:r>
          <w:rPr>
            <w:rStyle w:val="Hyperlink"/>
            <w:rFonts w:ascii="Verdana" w:hAnsi="Verdana"/>
            <w:color w:val="2970A6"/>
            <w:sz w:val="19"/>
            <w:szCs w:val="19"/>
          </w:rPr>
          <w:t>Go</w:t>
        </w:r>
        <w:proofErr w:type="spellEnd"/>
        <w:r>
          <w:rPr>
            <w:rStyle w:val="Hyperlink"/>
            <w:rFonts w:ascii="Verdana" w:hAnsi="Verdana"/>
            <w:color w:val="2970A6"/>
            <w:sz w:val="19"/>
            <w:szCs w:val="19"/>
          </w:rPr>
          <w:t xml:space="preserve"> to </w:t>
        </w:r>
        <w:proofErr w:type="spellStart"/>
        <w:r>
          <w:rPr>
            <w:rStyle w:val="Hyperlink"/>
            <w:rFonts w:ascii="Verdana" w:hAnsi="Verdana"/>
            <w:color w:val="2970A6"/>
            <w:sz w:val="19"/>
            <w:szCs w:val="19"/>
          </w:rPr>
          <w:t>comments</w:t>
        </w:r>
        <w:proofErr w:type="spellEnd"/>
      </w:hyperlink>
    </w:p>
    <w:p w14:paraId="4E1C9625"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Tradução: Caminho Alternativo</w:t>
      </w:r>
    </w:p>
    <w:p w14:paraId="39B8F291" w14:textId="77777777" w:rsidR="00464034" w:rsidRDefault="00A93C7E" w:rsidP="00464034">
      <w:pPr>
        <w:shd w:val="clear" w:color="auto" w:fill="F7F7F7"/>
        <w:spacing w:line="295" w:lineRule="atLeast"/>
        <w:jc w:val="center"/>
        <w:rPr>
          <w:rFonts w:ascii="Verdana" w:hAnsi="Verdana"/>
          <w:color w:val="555555"/>
          <w:sz w:val="20"/>
          <w:szCs w:val="20"/>
        </w:rPr>
      </w:pPr>
      <w:r>
        <w:rPr>
          <w:rFonts w:ascii="Verdana" w:hAnsi="Verdana"/>
          <w:noProof/>
          <w:color w:val="555555"/>
          <w:sz w:val="20"/>
          <w:szCs w:val="20"/>
          <w:lang w:val="en-US"/>
        </w:rPr>
        <w:drawing>
          <wp:inline distT="0" distB="0" distL="0" distR="0" wp14:anchorId="1727F54E" wp14:editId="72FA766B">
            <wp:extent cx="3891915" cy="4572000"/>
            <wp:effectExtent l="0" t="0" r="0" b="0"/>
            <wp:docPr id="8" name="Picture 8" descr="clutches_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tches_dees"/>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3891915" cy="4572000"/>
                    </a:xfrm>
                    <a:prstGeom prst="rect">
                      <a:avLst/>
                    </a:prstGeom>
                    <a:noFill/>
                    <a:ln>
                      <a:noFill/>
                    </a:ln>
                  </pic:spPr>
                </pic:pic>
              </a:graphicData>
            </a:graphic>
          </wp:inline>
        </w:drawing>
      </w:r>
    </w:p>
    <w:p w14:paraId="073E7873" w14:textId="77777777" w:rsidR="00464034" w:rsidRDefault="00464034" w:rsidP="00464034">
      <w:pPr>
        <w:pStyle w:val="wp-caption-text"/>
        <w:shd w:val="clear" w:color="auto" w:fill="F7F7F7"/>
        <w:spacing w:before="0" w:beforeAutospacing="0" w:after="0" w:afterAutospacing="0" w:line="295" w:lineRule="atLeast"/>
        <w:jc w:val="center"/>
        <w:rPr>
          <w:rFonts w:ascii="Verdana" w:hAnsi="Verdana"/>
          <w:color w:val="555555"/>
          <w:sz w:val="20"/>
          <w:szCs w:val="20"/>
        </w:rPr>
      </w:pPr>
      <w:r>
        <w:rPr>
          <w:rFonts w:ascii="Verdana" w:hAnsi="Verdana"/>
          <w:color w:val="555555"/>
          <w:sz w:val="20"/>
          <w:szCs w:val="20"/>
        </w:rPr>
        <w:t>Imagem:</w:t>
      </w:r>
      <w:r>
        <w:rPr>
          <w:rStyle w:val="apple-converted-space"/>
          <w:rFonts w:ascii="Verdana" w:hAnsi="Verdana"/>
          <w:color w:val="555555"/>
          <w:sz w:val="20"/>
          <w:szCs w:val="20"/>
        </w:rPr>
        <w:t> </w:t>
      </w:r>
      <w:hyperlink r:id="rId39" w:history="1">
        <w:r>
          <w:rPr>
            <w:rStyle w:val="Hyperlink"/>
            <w:rFonts w:ascii="Verdana" w:hAnsi="Verdana"/>
            <w:color w:val="2970A6"/>
            <w:sz w:val="20"/>
            <w:szCs w:val="20"/>
          </w:rPr>
          <w:t>http://www.deesillustration.com/</w:t>
        </w:r>
      </w:hyperlink>
    </w:p>
    <w:p w14:paraId="029F8A1B"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lastRenderedPageBreak/>
        <w:t> </w:t>
      </w:r>
    </w:p>
    <w:p w14:paraId="3D81D55F" w14:textId="77777777" w:rsidR="00464034" w:rsidRDefault="00464034" w:rsidP="00464034">
      <w:pPr>
        <w:pStyle w:val="NormalWeb"/>
        <w:shd w:val="clear" w:color="auto" w:fill="FFFFFF"/>
        <w:spacing w:before="0" w:beforeAutospacing="0" w:after="0" w:afterAutospacing="0" w:line="295" w:lineRule="atLeast"/>
        <w:rPr>
          <w:rFonts w:ascii="Verdana" w:hAnsi="Verdana"/>
          <w:color w:val="555555"/>
          <w:sz w:val="20"/>
          <w:szCs w:val="20"/>
        </w:rPr>
      </w:pPr>
      <w:r>
        <w:rPr>
          <w:rFonts w:ascii="Verdana" w:hAnsi="Verdana"/>
          <w:color w:val="555555"/>
          <w:sz w:val="20"/>
          <w:szCs w:val="20"/>
        </w:rPr>
        <w:t xml:space="preserve">Por: Yasmin </w:t>
      </w:r>
      <w:proofErr w:type="spellStart"/>
      <w:r>
        <w:rPr>
          <w:rFonts w:ascii="Verdana" w:hAnsi="Verdana"/>
          <w:color w:val="555555"/>
          <w:sz w:val="20"/>
          <w:szCs w:val="20"/>
        </w:rPr>
        <w:t>Peña</w:t>
      </w:r>
      <w:proofErr w:type="spellEnd"/>
      <w:r>
        <w:rPr>
          <w:rFonts w:ascii="Verdana" w:hAnsi="Verdana"/>
          <w:color w:val="555555"/>
          <w:sz w:val="20"/>
          <w:szCs w:val="20"/>
        </w:rPr>
        <w:t xml:space="preserve"> – Canal 311</w:t>
      </w:r>
      <w:r>
        <w:rPr>
          <w:rFonts w:ascii="Verdana" w:hAnsi="Verdana"/>
          <w:color w:val="555555"/>
          <w:sz w:val="20"/>
          <w:szCs w:val="20"/>
        </w:rPr>
        <w:br/>
        <w:t>sexta-feira, 14 setembro de 2012 03:32 CDT</w:t>
      </w:r>
    </w:p>
    <w:p w14:paraId="38E373C2"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Esta manhã acordei com o petróleo na mente. Como é possível depois de tantos anos de estar vacilando e desinformando através dos meios com dúvidas de se há ou não </w:t>
      </w:r>
      <w:proofErr w:type="spellStart"/>
      <w:r>
        <w:rPr>
          <w:rFonts w:ascii="Verdana" w:hAnsi="Verdana"/>
          <w:color w:val="555555"/>
          <w:sz w:val="20"/>
          <w:szCs w:val="20"/>
        </w:rPr>
        <w:t>pretróleo</w:t>
      </w:r>
      <w:proofErr w:type="spellEnd"/>
      <w:r>
        <w:rPr>
          <w:rFonts w:ascii="Verdana" w:hAnsi="Verdana"/>
          <w:color w:val="555555"/>
          <w:sz w:val="20"/>
          <w:szCs w:val="20"/>
        </w:rPr>
        <w:t xml:space="preserve"> no </w:t>
      </w:r>
      <w:proofErr w:type="spellStart"/>
      <w:r>
        <w:rPr>
          <w:rFonts w:ascii="Verdana" w:hAnsi="Verdana"/>
          <w:color w:val="555555"/>
          <w:sz w:val="20"/>
          <w:szCs w:val="20"/>
        </w:rPr>
        <w:t>Chaco</w:t>
      </w:r>
      <w:proofErr w:type="spellEnd"/>
      <w:r>
        <w:rPr>
          <w:rFonts w:ascii="Verdana" w:hAnsi="Verdana"/>
          <w:color w:val="555555"/>
          <w:sz w:val="20"/>
          <w:szCs w:val="20"/>
        </w:rPr>
        <w:t xml:space="preserve"> Paraguaio, agora, quase como por passe de mágica, são encerradas as negociações para iniciar perfurações no Paraguai?</w:t>
      </w:r>
    </w:p>
    <w:p w14:paraId="08DCA695"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Me pergunto que pessoas estarão por trás disto, porque quando se trata do petróleo, podemos suspeitar sempre que exista mãos manchadas e muito, mas MUITO poderosas por trás. Estas mãos costumam estar vinculadas com muitos outros ‘negócios’ no mundo e par</w:t>
      </w:r>
      <w:r w:rsidR="00B57058">
        <w:rPr>
          <w:rFonts w:ascii="Verdana" w:hAnsi="Verdana"/>
          <w:color w:val="555555"/>
          <w:sz w:val="20"/>
          <w:szCs w:val="20"/>
        </w:rPr>
        <w:t>ecem ser as que sempre ressaltam,</w:t>
      </w:r>
      <w:r>
        <w:rPr>
          <w:rFonts w:ascii="Verdana" w:hAnsi="Verdana"/>
          <w:color w:val="555555"/>
          <w:sz w:val="20"/>
          <w:szCs w:val="20"/>
        </w:rPr>
        <w:t xml:space="preserve"> como essas que dirigem o mundo, essas mãos de pessoas que não duvidam em destruir nações, criar guerras, provocar a morte e miséria de milhares, milhões de pessoas, simplesmente para satisfazer seus desejos de lucro e poder. Será que existe algo mais?</w:t>
      </w:r>
    </w:p>
    <w:p w14:paraId="13EF5216" w14:textId="77777777" w:rsidR="00464034" w:rsidRDefault="00464034" w:rsidP="00464034">
      <w:pPr>
        <w:pStyle w:val="NormalWeb"/>
        <w:shd w:val="clear" w:color="auto" w:fill="FFFFFF"/>
        <w:spacing w:before="0" w:beforeAutospacing="0" w:after="0" w:afterAutospacing="0" w:line="295" w:lineRule="atLeast"/>
        <w:rPr>
          <w:rFonts w:ascii="Verdana" w:hAnsi="Verdana"/>
          <w:color w:val="555555"/>
          <w:sz w:val="20"/>
          <w:szCs w:val="20"/>
        </w:rPr>
      </w:pPr>
      <w:r>
        <w:rPr>
          <w:rFonts w:ascii="Verdana" w:hAnsi="Verdana"/>
          <w:color w:val="555555"/>
          <w:sz w:val="20"/>
          <w:szCs w:val="20"/>
        </w:rPr>
        <w:t>Hoje me proponho a fazer uma pequena análise desde a situação local do negócio petroleiro no Paraguai, para logo comentar um pouco sobre o que considero que seria a agulha que tecer estes movimentos estratégicos a nível mundial:</w:t>
      </w:r>
      <w:r>
        <w:rPr>
          <w:rStyle w:val="apple-converted-space"/>
          <w:rFonts w:ascii="Verdana" w:hAnsi="Verdana"/>
          <w:color w:val="555555"/>
          <w:sz w:val="20"/>
          <w:szCs w:val="20"/>
        </w:rPr>
        <w:t> </w:t>
      </w:r>
      <w:r>
        <w:rPr>
          <w:rStyle w:val="Strong"/>
          <w:rFonts w:ascii="Verdana" w:hAnsi="Verdana"/>
          <w:color w:val="555555"/>
          <w:sz w:val="20"/>
          <w:szCs w:val="20"/>
        </w:rPr>
        <w:t xml:space="preserve">A </w:t>
      </w:r>
      <w:proofErr w:type="spellStart"/>
      <w:r>
        <w:rPr>
          <w:rStyle w:val="Strong"/>
          <w:rFonts w:ascii="Verdana" w:hAnsi="Verdana"/>
          <w:color w:val="555555"/>
          <w:sz w:val="20"/>
          <w:szCs w:val="20"/>
        </w:rPr>
        <w:t>Patocracia</w:t>
      </w:r>
      <w:proofErr w:type="spellEnd"/>
      <w:r w:rsidR="0029687C">
        <w:rPr>
          <w:rFonts w:ascii="Verdana" w:hAnsi="Verdana"/>
          <w:color w:val="555555"/>
          <w:sz w:val="20"/>
          <w:szCs w:val="20"/>
        </w:rPr>
        <w:t xml:space="preserve"> (o governo dos psicopatas)</w:t>
      </w:r>
    </w:p>
    <w:p w14:paraId="5F2CD30F"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Como sabemos, a história do petróleo no Paraguai possui seus longos anos. Para dar um exemplo, talvez o início desta história comece no contexto da Guerra do </w:t>
      </w:r>
      <w:proofErr w:type="spellStart"/>
      <w:r>
        <w:rPr>
          <w:rFonts w:ascii="Verdana" w:hAnsi="Verdana"/>
          <w:color w:val="555555"/>
          <w:sz w:val="20"/>
          <w:szCs w:val="20"/>
        </w:rPr>
        <w:t>Chaco</w:t>
      </w:r>
      <w:proofErr w:type="spellEnd"/>
      <w:r>
        <w:rPr>
          <w:rFonts w:ascii="Verdana" w:hAnsi="Verdana"/>
          <w:color w:val="555555"/>
          <w:sz w:val="20"/>
          <w:szCs w:val="20"/>
        </w:rPr>
        <w:t xml:space="preserve">, uma guerra que foi fabricada no mais puro estilo das </w:t>
      </w:r>
      <w:proofErr w:type="spellStart"/>
      <w:r>
        <w:rPr>
          <w:rFonts w:ascii="Verdana" w:hAnsi="Verdana"/>
          <w:color w:val="555555"/>
          <w:sz w:val="20"/>
          <w:szCs w:val="20"/>
        </w:rPr>
        <w:t>patocracias</w:t>
      </w:r>
      <w:proofErr w:type="spellEnd"/>
      <w:r>
        <w:rPr>
          <w:rFonts w:ascii="Verdana" w:hAnsi="Verdana"/>
          <w:color w:val="555555"/>
          <w:sz w:val="20"/>
          <w:szCs w:val="20"/>
        </w:rPr>
        <w:t xml:space="preserve">, criando conflitos e discórdia entre países para conseguir exercer domínio sobre os recursos dos mesmos. Naquele então se tratou da </w:t>
      </w:r>
      <w:proofErr w:type="spellStart"/>
      <w:r>
        <w:rPr>
          <w:rFonts w:ascii="Verdana" w:hAnsi="Verdana"/>
          <w:color w:val="555555"/>
          <w:sz w:val="20"/>
          <w:szCs w:val="20"/>
        </w:rPr>
        <w:t>Standart</w:t>
      </w:r>
      <w:proofErr w:type="spellEnd"/>
      <w:r>
        <w:rPr>
          <w:rFonts w:ascii="Verdana" w:hAnsi="Verdana"/>
          <w:color w:val="555555"/>
          <w:sz w:val="20"/>
          <w:szCs w:val="20"/>
        </w:rPr>
        <w:t xml:space="preserve"> </w:t>
      </w:r>
      <w:proofErr w:type="spellStart"/>
      <w:r>
        <w:rPr>
          <w:rFonts w:ascii="Verdana" w:hAnsi="Verdana"/>
          <w:color w:val="555555"/>
          <w:sz w:val="20"/>
          <w:szCs w:val="20"/>
        </w:rPr>
        <w:t>Oil</w:t>
      </w:r>
      <w:proofErr w:type="spellEnd"/>
      <w:r>
        <w:rPr>
          <w:rFonts w:ascii="Verdana" w:hAnsi="Verdana"/>
          <w:color w:val="555555"/>
          <w:sz w:val="20"/>
          <w:szCs w:val="20"/>
        </w:rPr>
        <w:t xml:space="preserve"> (ESSO), estadunidense e a Royal </w:t>
      </w:r>
      <w:proofErr w:type="spellStart"/>
      <w:r>
        <w:rPr>
          <w:rFonts w:ascii="Verdana" w:hAnsi="Verdana"/>
          <w:color w:val="555555"/>
          <w:sz w:val="20"/>
          <w:szCs w:val="20"/>
        </w:rPr>
        <w:t>Dutch</w:t>
      </w:r>
      <w:proofErr w:type="spellEnd"/>
      <w:r>
        <w:rPr>
          <w:rFonts w:ascii="Verdana" w:hAnsi="Verdana"/>
          <w:color w:val="555555"/>
          <w:sz w:val="20"/>
          <w:szCs w:val="20"/>
        </w:rPr>
        <w:t xml:space="preserve"> Shell, holandesa e inglesa.</w:t>
      </w:r>
    </w:p>
    <w:p w14:paraId="55A9C1B6"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Segundo nos conta a série de livros </w:t>
      </w:r>
      <w:r w:rsidR="00AD7DE2">
        <w:rPr>
          <w:rFonts w:ascii="Verdana" w:hAnsi="Verdana"/>
          <w:color w:val="555555"/>
          <w:sz w:val="20"/>
          <w:szCs w:val="20"/>
        </w:rPr>
        <w:t>“</w:t>
      </w:r>
      <w:r>
        <w:rPr>
          <w:rFonts w:ascii="Verdana" w:hAnsi="Verdana"/>
          <w:color w:val="555555"/>
          <w:sz w:val="20"/>
          <w:szCs w:val="20"/>
        </w:rPr>
        <w:t>Nova História do Paraguai</w:t>
      </w:r>
      <w:r w:rsidR="00AD7DE2">
        <w:rPr>
          <w:rFonts w:ascii="Verdana" w:hAnsi="Verdana"/>
          <w:color w:val="555555"/>
          <w:sz w:val="20"/>
          <w:szCs w:val="20"/>
        </w:rPr>
        <w:t>”</w:t>
      </w:r>
      <w:r>
        <w:rPr>
          <w:rFonts w:ascii="Verdana" w:hAnsi="Verdana"/>
          <w:color w:val="555555"/>
          <w:sz w:val="20"/>
          <w:szCs w:val="20"/>
        </w:rPr>
        <w:t>, editora Hispânica:</w:t>
      </w:r>
    </w:p>
    <w:p w14:paraId="6C794618"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038304E7" w14:textId="77777777" w:rsidR="00464034" w:rsidRDefault="00A93C7E" w:rsidP="00464034">
      <w:pPr>
        <w:pStyle w:val="NormalWeb"/>
        <w:shd w:val="clear" w:color="auto" w:fill="F4F5F7"/>
        <w:spacing w:before="0" w:beforeAutospacing="0" w:after="169" w:afterAutospacing="0" w:line="295" w:lineRule="atLeast"/>
        <w:rPr>
          <w:rFonts w:ascii="Verdana" w:hAnsi="Verdana"/>
          <w:color w:val="555555"/>
          <w:sz w:val="20"/>
          <w:szCs w:val="20"/>
        </w:rPr>
      </w:pPr>
      <w:r>
        <w:rPr>
          <w:rFonts w:ascii="Verdana" w:hAnsi="Verdana"/>
          <w:noProof/>
          <w:color w:val="555555"/>
          <w:sz w:val="20"/>
          <w:szCs w:val="20"/>
          <w:lang w:val="en-US" w:eastAsia="en-US"/>
        </w:rPr>
        <w:drawing>
          <wp:inline distT="0" distB="0" distL="0" distR="0" wp14:anchorId="0D9DD2D9" wp14:editId="7AAE7890">
            <wp:extent cx="2860675" cy="2872105"/>
            <wp:effectExtent l="0" t="0" r="0" b="0"/>
            <wp:docPr id="9" name="Picture 9" descr="2cg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cgql"/>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860675" cy="2872105"/>
                    </a:xfrm>
                    <a:prstGeom prst="rect">
                      <a:avLst/>
                    </a:prstGeom>
                    <a:noFill/>
                    <a:ln>
                      <a:noFill/>
                    </a:ln>
                  </pic:spPr>
                </pic:pic>
              </a:graphicData>
            </a:graphic>
          </wp:inline>
        </w:drawing>
      </w:r>
    </w:p>
    <w:p w14:paraId="545FC0E6" w14:textId="77777777" w:rsidR="00464034" w:rsidRDefault="00AD7DE2" w:rsidP="00464034">
      <w:pPr>
        <w:pStyle w:val="NormalWeb"/>
        <w:shd w:val="clear" w:color="auto" w:fill="F4F5F7"/>
        <w:spacing w:before="0" w:beforeAutospacing="0" w:after="0" w:afterAutospacing="0" w:line="295" w:lineRule="atLeast"/>
        <w:rPr>
          <w:rFonts w:ascii="Verdana" w:hAnsi="Verdana"/>
          <w:color w:val="555555"/>
          <w:sz w:val="20"/>
          <w:szCs w:val="20"/>
        </w:rPr>
      </w:pPr>
      <w:r>
        <w:rPr>
          <w:rFonts w:ascii="Verdana" w:hAnsi="Verdana"/>
          <w:color w:val="555555"/>
          <w:sz w:val="20"/>
          <w:szCs w:val="20"/>
        </w:rPr>
        <w:lastRenderedPageBreak/>
        <w:t>Os ativos</w:t>
      </w:r>
      <w:r w:rsidR="00464034">
        <w:rPr>
          <w:rFonts w:ascii="Verdana" w:hAnsi="Verdana"/>
          <w:color w:val="555555"/>
          <w:sz w:val="20"/>
          <w:szCs w:val="20"/>
        </w:rPr>
        <w:t xml:space="preserve"> da</w:t>
      </w:r>
      <w:r w:rsidR="00464034">
        <w:rPr>
          <w:rStyle w:val="apple-converted-space"/>
          <w:rFonts w:ascii="Verdana" w:hAnsi="Verdana"/>
          <w:color w:val="555555"/>
          <w:sz w:val="20"/>
          <w:szCs w:val="20"/>
        </w:rPr>
        <w:t> </w:t>
      </w:r>
      <w:r w:rsidR="00464034">
        <w:rPr>
          <w:rStyle w:val="Strong"/>
          <w:rFonts w:ascii="Verdana" w:hAnsi="Verdana"/>
          <w:color w:val="555555"/>
          <w:sz w:val="20"/>
          <w:szCs w:val="20"/>
        </w:rPr>
        <w:t xml:space="preserve">Standard </w:t>
      </w:r>
      <w:proofErr w:type="spellStart"/>
      <w:r w:rsidR="00464034">
        <w:rPr>
          <w:rStyle w:val="Strong"/>
          <w:rFonts w:ascii="Verdana" w:hAnsi="Verdana"/>
          <w:color w:val="555555"/>
          <w:sz w:val="20"/>
          <w:szCs w:val="20"/>
        </w:rPr>
        <w:t>Oil</w:t>
      </w:r>
      <w:proofErr w:type="spellEnd"/>
      <w:r w:rsidR="00464034">
        <w:rPr>
          <w:rStyle w:val="apple-converted-space"/>
          <w:rFonts w:ascii="Verdana" w:hAnsi="Verdana"/>
          <w:color w:val="555555"/>
          <w:sz w:val="20"/>
          <w:szCs w:val="20"/>
        </w:rPr>
        <w:t> </w:t>
      </w:r>
      <w:proofErr w:type="spellStart"/>
      <w:r w:rsidR="00464034">
        <w:rPr>
          <w:rFonts w:ascii="Verdana" w:hAnsi="Verdana"/>
          <w:color w:val="555555"/>
          <w:sz w:val="20"/>
          <w:szCs w:val="20"/>
        </w:rPr>
        <w:t>of</w:t>
      </w:r>
      <w:proofErr w:type="spellEnd"/>
      <w:r w:rsidR="00464034">
        <w:rPr>
          <w:rFonts w:ascii="Verdana" w:hAnsi="Verdana"/>
          <w:color w:val="555555"/>
          <w:sz w:val="20"/>
          <w:szCs w:val="20"/>
        </w:rPr>
        <w:t xml:space="preserve"> New Jersey eram superiores ao 100% do Produto Bruto Nacional da </w:t>
      </w:r>
      <w:proofErr w:type="spellStart"/>
      <w:r w:rsidR="00464034">
        <w:rPr>
          <w:rFonts w:ascii="Verdana" w:hAnsi="Verdana"/>
          <w:color w:val="555555"/>
          <w:sz w:val="20"/>
          <w:szCs w:val="20"/>
        </w:rPr>
        <w:t>Bolivia</w:t>
      </w:r>
      <w:proofErr w:type="spellEnd"/>
      <w:r w:rsidR="00464034">
        <w:rPr>
          <w:rFonts w:ascii="Verdana" w:hAnsi="Verdana"/>
          <w:color w:val="555555"/>
          <w:sz w:val="20"/>
          <w:szCs w:val="20"/>
        </w:rPr>
        <w:t xml:space="preserve"> e Paraguai. </w:t>
      </w:r>
      <w:r>
        <w:rPr>
          <w:rFonts w:ascii="Verdana" w:hAnsi="Verdana"/>
          <w:color w:val="555555"/>
          <w:sz w:val="20"/>
          <w:szCs w:val="20"/>
        </w:rPr>
        <w:t xml:space="preserve">Os </w:t>
      </w:r>
      <w:r w:rsidR="00464034">
        <w:rPr>
          <w:rFonts w:ascii="Verdana" w:hAnsi="Verdana"/>
          <w:color w:val="555555"/>
          <w:sz w:val="20"/>
          <w:szCs w:val="20"/>
        </w:rPr>
        <w:t>Estados Unidos começou a pressionar em sua área de influência, para a perfuração de poços. Influenciavam a compra e os empréstimos para a compra do material bélico como uma forma de controle sobre os mesmos.</w:t>
      </w:r>
    </w:p>
    <w:p w14:paraId="78780D1F" w14:textId="77777777" w:rsidR="00464034" w:rsidRPr="000632E3" w:rsidRDefault="00464034" w:rsidP="00464034">
      <w:pPr>
        <w:pStyle w:val="NormalWeb"/>
        <w:shd w:val="clear" w:color="auto" w:fill="F4F5F7"/>
        <w:spacing w:before="0" w:beforeAutospacing="0" w:after="0" w:afterAutospacing="0" w:line="295" w:lineRule="atLeast"/>
        <w:rPr>
          <w:rFonts w:ascii="Verdana" w:hAnsi="Verdana"/>
          <w:b/>
          <w:color w:val="FF0000"/>
          <w:sz w:val="20"/>
          <w:szCs w:val="20"/>
        </w:rPr>
      </w:pPr>
      <w:r w:rsidRPr="000632E3">
        <w:rPr>
          <w:rFonts w:ascii="Verdana" w:hAnsi="Verdana"/>
          <w:b/>
          <w:color w:val="FF0000"/>
          <w:sz w:val="20"/>
          <w:szCs w:val="20"/>
        </w:rPr>
        <w:t>Em 1879,</w:t>
      </w:r>
      <w:r w:rsidRPr="000632E3">
        <w:rPr>
          <w:rStyle w:val="apple-converted-space"/>
          <w:rFonts w:ascii="Verdana" w:hAnsi="Verdana"/>
          <w:b/>
          <w:color w:val="FF0000"/>
          <w:sz w:val="20"/>
          <w:szCs w:val="20"/>
        </w:rPr>
        <w:t> </w:t>
      </w:r>
      <w:r w:rsidRPr="000632E3">
        <w:rPr>
          <w:rStyle w:val="Strong"/>
          <w:rFonts w:ascii="Verdana" w:hAnsi="Verdana"/>
          <w:b w:val="0"/>
          <w:color w:val="FF0000"/>
          <w:sz w:val="20"/>
          <w:szCs w:val="20"/>
        </w:rPr>
        <w:t>John D. Rockefeller</w:t>
      </w:r>
      <w:r w:rsidR="00AD7DE2" w:rsidRPr="000632E3">
        <w:rPr>
          <w:rFonts w:ascii="Verdana" w:hAnsi="Verdana"/>
          <w:b/>
          <w:color w:val="FF0000"/>
          <w:sz w:val="20"/>
          <w:szCs w:val="20"/>
        </w:rPr>
        <w:t>, que</w:t>
      </w:r>
      <w:r w:rsidRPr="000632E3">
        <w:rPr>
          <w:rFonts w:ascii="Verdana" w:hAnsi="Verdana"/>
          <w:b/>
          <w:color w:val="FF0000"/>
          <w:sz w:val="20"/>
          <w:szCs w:val="20"/>
        </w:rPr>
        <w:t xml:space="preserve"> controlava a Standard </w:t>
      </w:r>
      <w:proofErr w:type="spellStart"/>
      <w:r w:rsidRPr="000632E3">
        <w:rPr>
          <w:rFonts w:ascii="Verdana" w:hAnsi="Verdana"/>
          <w:b/>
          <w:color w:val="FF0000"/>
          <w:sz w:val="20"/>
          <w:szCs w:val="20"/>
        </w:rPr>
        <w:t>Oil</w:t>
      </w:r>
      <w:proofErr w:type="spellEnd"/>
      <w:r w:rsidRPr="000632E3">
        <w:rPr>
          <w:rFonts w:ascii="Verdana" w:hAnsi="Verdana"/>
          <w:b/>
          <w:color w:val="FF0000"/>
          <w:sz w:val="20"/>
          <w:szCs w:val="20"/>
        </w:rPr>
        <w:t xml:space="preserve">, foi condenado </w:t>
      </w:r>
      <w:r w:rsidR="00AD7DE2" w:rsidRPr="000632E3">
        <w:rPr>
          <w:rFonts w:ascii="Verdana" w:hAnsi="Verdana"/>
          <w:b/>
          <w:color w:val="FF0000"/>
          <w:sz w:val="20"/>
          <w:szCs w:val="20"/>
        </w:rPr>
        <w:t>por monopólio sobre a industria</w:t>
      </w:r>
      <w:r w:rsidRPr="000632E3">
        <w:rPr>
          <w:rFonts w:ascii="Verdana" w:hAnsi="Verdana"/>
          <w:b/>
          <w:color w:val="FF0000"/>
          <w:sz w:val="20"/>
          <w:szCs w:val="20"/>
        </w:rPr>
        <w:t xml:space="preserve"> petroleira e </w:t>
      </w:r>
      <w:r w:rsidR="00AD7DE2" w:rsidRPr="000632E3">
        <w:rPr>
          <w:rFonts w:ascii="Verdana" w:hAnsi="Verdana"/>
          <w:b/>
          <w:color w:val="FF0000"/>
          <w:sz w:val="20"/>
          <w:szCs w:val="20"/>
        </w:rPr>
        <w:t xml:space="preserve">por </w:t>
      </w:r>
      <w:r w:rsidRPr="000632E3">
        <w:rPr>
          <w:rFonts w:ascii="Verdana" w:hAnsi="Verdana"/>
          <w:b/>
          <w:color w:val="FF0000"/>
          <w:sz w:val="20"/>
          <w:szCs w:val="20"/>
        </w:rPr>
        <w:t xml:space="preserve">sabotar as empresas de transporte, mas nunca pagou a multa. Rockefeller dividiu o monopólio em 34 companhias. A partir de 1913 a Standard </w:t>
      </w:r>
      <w:proofErr w:type="spellStart"/>
      <w:r w:rsidRPr="000632E3">
        <w:rPr>
          <w:rFonts w:ascii="Verdana" w:hAnsi="Verdana"/>
          <w:b/>
          <w:color w:val="FF0000"/>
          <w:sz w:val="20"/>
          <w:szCs w:val="20"/>
        </w:rPr>
        <w:t>Oil</w:t>
      </w:r>
      <w:proofErr w:type="spellEnd"/>
      <w:r w:rsidRPr="000632E3">
        <w:rPr>
          <w:rFonts w:ascii="Verdana" w:hAnsi="Verdana"/>
          <w:b/>
          <w:color w:val="FF0000"/>
          <w:sz w:val="20"/>
          <w:szCs w:val="20"/>
        </w:rPr>
        <w:t xml:space="preserve"> se infiltrou no governo dos Estados Unidos, o que lhe permitia infl</w:t>
      </w:r>
      <w:r w:rsidR="00AD7DE2" w:rsidRPr="000632E3">
        <w:rPr>
          <w:rFonts w:ascii="Verdana" w:hAnsi="Verdana"/>
          <w:b/>
          <w:color w:val="FF0000"/>
          <w:sz w:val="20"/>
          <w:szCs w:val="20"/>
        </w:rPr>
        <w:t>uenciar e decidir os problemas a</w:t>
      </w:r>
      <w:r w:rsidRPr="000632E3">
        <w:rPr>
          <w:rFonts w:ascii="Verdana" w:hAnsi="Verdana"/>
          <w:b/>
          <w:color w:val="FF0000"/>
          <w:sz w:val="20"/>
          <w:szCs w:val="20"/>
        </w:rPr>
        <w:t xml:space="preserve"> favor do </w:t>
      </w:r>
      <w:proofErr w:type="spellStart"/>
      <w:r w:rsidRPr="000632E3">
        <w:rPr>
          <w:rFonts w:ascii="Verdana" w:hAnsi="Verdana"/>
          <w:b/>
          <w:color w:val="FF0000"/>
          <w:sz w:val="20"/>
          <w:szCs w:val="20"/>
        </w:rPr>
        <w:t>Trust</w:t>
      </w:r>
      <w:proofErr w:type="spellEnd"/>
      <w:r w:rsidRPr="000632E3">
        <w:rPr>
          <w:rFonts w:ascii="Verdana" w:hAnsi="Verdana"/>
          <w:b/>
          <w:color w:val="FF0000"/>
          <w:sz w:val="20"/>
          <w:szCs w:val="20"/>
        </w:rPr>
        <w:t>.</w:t>
      </w:r>
    </w:p>
    <w:p w14:paraId="309C48BC" w14:textId="77777777" w:rsidR="00464034" w:rsidRPr="000632E3" w:rsidRDefault="00464034" w:rsidP="00464034">
      <w:pPr>
        <w:pStyle w:val="NormalWeb"/>
        <w:shd w:val="clear" w:color="auto" w:fill="F4F5F7"/>
        <w:spacing w:before="0" w:beforeAutospacing="0" w:after="169" w:afterAutospacing="0" w:line="295" w:lineRule="atLeast"/>
        <w:rPr>
          <w:rFonts w:ascii="Verdana" w:hAnsi="Verdana"/>
          <w:b/>
          <w:color w:val="FF0000"/>
          <w:sz w:val="20"/>
          <w:szCs w:val="20"/>
        </w:rPr>
      </w:pPr>
      <w:r w:rsidRPr="000632E3">
        <w:rPr>
          <w:rFonts w:ascii="Verdana" w:hAnsi="Verdana"/>
          <w:b/>
          <w:color w:val="FF0000"/>
          <w:sz w:val="20"/>
          <w:szCs w:val="20"/>
        </w:rPr>
        <w:t xml:space="preserve">A Royal </w:t>
      </w:r>
      <w:proofErr w:type="spellStart"/>
      <w:r w:rsidRPr="000632E3">
        <w:rPr>
          <w:rFonts w:ascii="Verdana" w:hAnsi="Verdana"/>
          <w:b/>
          <w:color w:val="FF0000"/>
          <w:sz w:val="20"/>
          <w:szCs w:val="20"/>
        </w:rPr>
        <w:t>Dutch</w:t>
      </w:r>
      <w:proofErr w:type="spellEnd"/>
      <w:r w:rsidRPr="000632E3">
        <w:rPr>
          <w:rFonts w:ascii="Verdana" w:hAnsi="Verdana"/>
          <w:b/>
          <w:color w:val="FF0000"/>
          <w:sz w:val="20"/>
          <w:szCs w:val="20"/>
        </w:rPr>
        <w:t xml:space="preserve"> Shell pretendia os 80 mil km² do território do </w:t>
      </w:r>
      <w:proofErr w:type="spellStart"/>
      <w:r w:rsidRPr="000632E3">
        <w:rPr>
          <w:rFonts w:ascii="Verdana" w:hAnsi="Verdana"/>
          <w:b/>
          <w:color w:val="FF0000"/>
          <w:sz w:val="20"/>
          <w:szCs w:val="20"/>
        </w:rPr>
        <w:t>Chaco</w:t>
      </w:r>
      <w:proofErr w:type="spellEnd"/>
      <w:r w:rsidRPr="000632E3">
        <w:rPr>
          <w:rFonts w:ascii="Verdana" w:hAnsi="Verdana"/>
          <w:b/>
          <w:color w:val="FF0000"/>
          <w:sz w:val="20"/>
          <w:szCs w:val="20"/>
        </w:rPr>
        <w:t xml:space="preserve"> para explorar o petróleo, portanto, ambas empresas, a</w:t>
      </w:r>
      <w:r w:rsidR="00AD7DE2" w:rsidRPr="000632E3">
        <w:rPr>
          <w:rFonts w:ascii="Verdana" w:hAnsi="Verdana"/>
          <w:b/>
          <w:color w:val="FF0000"/>
          <w:sz w:val="20"/>
          <w:szCs w:val="20"/>
        </w:rPr>
        <w:t>proveitam o antig</w:t>
      </w:r>
      <w:r w:rsidRPr="000632E3">
        <w:rPr>
          <w:rFonts w:ascii="Verdana" w:hAnsi="Verdana"/>
          <w:b/>
          <w:color w:val="FF0000"/>
          <w:sz w:val="20"/>
          <w:szCs w:val="20"/>
        </w:rPr>
        <w:t xml:space="preserve">o litígio entre ambos países, e incentivam a luta armada. Estas empresas conseguiram o apoio de seus respectivos governos (Estados Unidos e Inglaterra). A versão oficial foi que não havia petróleo no </w:t>
      </w:r>
      <w:proofErr w:type="spellStart"/>
      <w:r w:rsidRPr="000632E3">
        <w:rPr>
          <w:rFonts w:ascii="Verdana" w:hAnsi="Verdana"/>
          <w:b/>
          <w:color w:val="FF0000"/>
          <w:sz w:val="20"/>
          <w:szCs w:val="20"/>
        </w:rPr>
        <w:t>chaco</w:t>
      </w:r>
      <w:proofErr w:type="spellEnd"/>
      <w:r w:rsidRPr="000632E3">
        <w:rPr>
          <w:rFonts w:ascii="Verdana" w:hAnsi="Verdana"/>
          <w:b/>
          <w:color w:val="FF0000"/>
          <w:sz w:val="20"/>
          <w:szCs w:val="20"/>
        </w:rPr>
        <w:t xml:space="preserve"> e que a guerra era uma guerra entre nações.</w:t>
      </w:r>
    </w:p>
    <w:p w14:paraId="769F327B"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54607EE3" w14:textId="77777777" w:rsidR="00464034" w:rsidRDefault="00464034" w:rsidP="00464034">
      <w:pPr>
        <w:pStyle w:val="NormalWeb"/>
        <w:shd w:val="clear" w:color="auto" w:fill="F4F5F7"/>
        <w:spacing w:before="0" w:beforeAutospacing="0" w:after="0" w:afterAutospacing="0" w:line="295" w:lineRule="atLeast"/>
        <w:rPr>
          <w:rFonts w:ascii="Verdana" w:hAnsi="Verdana"/>
          <w:color w:val="555555"/>
          <w:sz w:val="20"/>
          <w:szCs w:val="20"/>
        </w:rPr>
      </w:pPr>
      <w:r>
        <w:rPr>
          <w:rStyle w:val="Strong"/>
          <w:rFonts w:ascii="Verdana" w:hAnsi="Verdana"/>
          <w:color w:val="555555"/>
          <w:sz w:val="20"/>
          <w:szCs w:val="20"/>
        </w:rPr>
        <w:t xml:space="preserve">Compromisso entre </w:t>
      </w:r>
      <w:proofErr w:type="spellStart"/>
      <w:r>
        <w:rPr>
          <w:rStyle w:val="Strong"/>
          <w:rFonts w:ascii="Verdana" w:hAnsi="Verdana"/>
          <w:color w:val="555555"/>
          <w:sz w:val="20"/>
          <w:szCs w:val="20"/>
        </w:rPr>
        <w:t>Bolivia</w:t>
      </w:r>
      <w:proofErr w:type="spellEnd"/>
      <w:r>
        <w:rPr>
          <w:rStyle w:val="Strong"/>
          <w:rFonts w:ascii="Verdana" w:hAnsi="Verdana"/>
          <w:color w:val="555555"/>
          <w:sz w:val="20"/>
          <w:szCs w:val="20"/>
        </w:rPr>
        <w:t xml:space="preserve"> e a Standard </w:t>
      </w:r>
      <w:proofErr w:type="spellStart"/>
      <w:r>
        <w:rPr>
          <w:rStyle w:val="Strong"/>
          <w:rFonts w:ascii="Verdana" w:hAnsi="Verdana"/>
          <w:color w:val="555555"/>
          <w:sz w:val="20"/>
          <w:szCs w:val="20"/>
        </w:rPr>
        <w:t>Oil</w:t>
      </w:r>
      <w:proofErr w:type="spellEnd"/>
      <w:r>
        <w:rPr>
          <w:rStyle w:val="Strong"/>
          <w:rFonts w:ascii="Verdana" w:hAnsi="Verdana"/>
          <w:color w:val="555555"/>
          <w:sz w:val="20"/>
          <w:szCs w:val="20"/>
        </w:rPr>
        <w:t>.</w:t>
      </w:r>
    </w:p>
    <w:p w14:paraId="14F09B04" w14:textId="77777777" w:rsidR="00464034" w:rsidRDefault="00464034" w:rsidP="00464034">
      <w:pPr>
        <w:pStyle w:val="NormalWeb"/>
        <w:shd w:val="clear" w:color="auto" w:fill="F4F5F7"/>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A partir de 1920 </w:t>
      </w:r>
      <w:r w:rsidR="0029687C">
        <w:rPr>
          <w:rFonts w:ascii="Verdana" w:hAnsi="Verdana"/>
          <w:color w:val="555555"/>
          <w:sz w:val="20"/>
          <w:szCs w:val="20"/>
        </w:rPr>
        <w:t xml:space="preserve">a </w:t>
      </w:r>
      <w:r>
        <w:rPr>
          <w:rFonts w:ascii="Verdana" w:hAnsi="Verdana"/>
          <w:color w:val="555555"/>
          <w:sz w:val="20"/>
          <w:szCs w:val="20"/>
        </w:rPr>
        <w:t>Bolívia concedeu 4 milhões de hectares para perfur</w:t>
      </w:r>
      <w:r w:rsidR="0029687C">
        <w:rPr>
          <w:rFonts w:ascii="Verdana" w:hAnsi="Verdana"/>
          <w:color w:val="555555"/>
          <w:sz w:val="20"/>
          <w:szCs w:val="20"/>
        </w:rPr>
        <w:t>ar poços o que motivou esse país</w:t>
      </w:r>
      <w:r>
        <w:rPr>
          <w:rFonts w:ascii="Verdana" w:hAnsi="Verdana"/>
          <w:color w:val="555555"/>
          <w:sz w:val="20"/>
          <w:szCs w:val="20"/>
        </w:rPr>
        <w:t xml:space="preserve"> </w:t>
      </w:r>
      <w:r w:rsidR="0029687C">
        <w:rPr>
          <w:rFonts w:ascii="Verdana" w:hAnsi="Verdana"/>
          <w:color w:val="555555"/>
          <w:sz w:val="20"/>
          <w:szCs w:val="20"/>
        </w:rPr>
        <w:t>a voltar a reclamar a velha rei</w:t>
      </w:r>
      <w:r>
        <w:rPr>
          <w:rFonts w:ascii="Verdana" w:hAnsi="Verdana"/>
          <w:color w:val="555555"/>
          <w:sz w:val="20"/>
          <w:szCs w:val="20"/>
        </w:rPr>
        <w:t>vi</w:t>
      </w:r>
      <w:r w:rsidR="0029687C">
        <w:rPr>
          <w:rFonts w:ascii="Verdana" w:hAnsi="Verdana"/>
          <w:color w:val="555555"/>
          <w:sz w:val="20"/>
          <w:szCs w:val="20"/>
        </w:rPr>
        <w:t>n</w:t>
      </w:r>
      <w:r>
        <w:rPr>
          <w:rFonts w:ascii="Verdana" w:hAnsi="Verdana"/>
          <w:color w:val="555555"/>
          <w:sz w:val="20"/>
          <w:szCs w:val="20"/>
        </w:rPr>
        <w:t xml:space="preserve">dicação de uma saída ao mar, desta vez, para que a Standard </w:t>
      </w:r>
      <w:proofErr w:type="spellStart"/>
      <w:r>
        <w:rPr>
          <w:rFonts w:ascii="Verdana" w:hAnsi="Verdana"/>
          <w:color w:val="555555"/>
          <w:sz w:val="20"/>
          <w:szCs w:val="20"/>
        </w:rPr>
        <w:t>Oil</w:t>
      </w:r>
      <w:proofErr w:type="spellEnd"/>
      <w:r>
        <w:rPr>
          <w:rFonts w:ascii="Verdana" w:hAnsi="Verdana"/>
          <w:color w:val="555555"/>
          <w:sz w:val="20"/>
          <w:szCs w:val="20"/>
        </w:rPr>
        <w:t xml:space="preserve"> pudesse exportar seu petróleo.</w:t>
      </w:r>
    </w:p>
    <w:p w14:paraId="6D77A60B" w14:textId="77777777" w:rsidR="00464034" w:rsidRPr="00701741" w:rsidRDefault="00464034" w:rsidP="00464034">
      <w:pPr>
        <w:pStyle w:val="NormalWeb"/>
        <w:shd w:val="clear" w:color="auto" w:fill="F4F5F7"/>
        <w:spacing w:before="0" w:beforeAutospacing="0" w:after="169" w:afterAutospacing="0" w:line="295" w:lineRule="atLeast"/>
        <w:rPr>
          <w:rFonts w:ascii="Verdana" w:hAnsi="Verdana"/>
          <w:b/>
          <w:sz w:val="20"/>
          <w:szCs w:val="20"/>
        </w:rPr>
      </w:pPr>
      <w:r w:rsidRPr="00701741">
        <w:rPr>
          <w:rFonts w:ascii="Verdana" w:hAnsi="Verdana"/>
          <w:b/>
          <w:sz w:val="20"/>
          <w:szCs w:val="20"/>
        </w:rPr>
        <w:t xml:space="preserve">Numa carta seu embaixador de Buenos Aires, o Presidente da República Eusébio Ayala afirmava que “Existe a mais séria suspeita de que a guerra do </w:t>
      </w:r>
      <w:proofErr w:type="spellStart"/>
      <w:r w:rsidRPr="00701741">
        <w:rPr>
          <w:rFonts w:ascii="Verdana" w:hAnsi="Verdana"/>
          <w:b/>
          <w:sz w:val="20"/>
          <w:szCs w:val="20"/>
        </w:rPr>
        <w:t>chaco</w:t>
      </w:r>
      <w:proofErr w:type="spellEnd"/>
      <w:r w:rsidRPr="00701741">
        <w:rPr>
          <w:rFonts w:ascii="Verdana" w:hAnsi="Verdana"/>
          <w:b/>
          <w:sz w:val="20"/>
          <w:szCs w:val="20"/>
        </w:rPr>
        <w:t xml:space="preserve"> foi causada por uma necessidade de dar uma saída aos produtos por um oleoduto controlado exclusivamente pela Standard </w:t>
      </w:r>
      <w:proofErr w:type="spellStart"/>
      <w:r w:rsidRPr="00701741">
        <w:rPr>
          <w:rFonts w:ascii="Verdana" w:hAnsi="Verdana"/>
          <w:b/>
          <w:sz w:val="20"/>
          <w:szCs w:val="20"/>
        </w:rPr>
        <w:t>Oil</w:t>
      </w:r>
      <w:proofErr w:type="spellEnd"/>
      <w:r w:rsidRPr="00701741">
        <w:rPr>
          <w:rFonts w:ascii="Verdana" w:hAnsi="Verdana"/>
          <w:b/>
          <w:sz w:val="20"/>
          <w:szCs w:val="20"/>
        </w:rPr>
        <w:t>.</w:t>
      </w:r>
      <w:r w:rsidR="00701741">
        <w:rPr>
          <w:rFonts w:ascii="Verdana" w:hAnsi="Verdana"/>
          <w:b/>
          <w:sz w:val="20"/>
          <w:szCs w:val="20"/>
        </w:rPr>
        <w:t>”</w:t>
      </w:r>
    </w:p>
    <w:p w14:paraId="2229D9AD" w14:textId="77777777" w:rsidR="00464034" w:rsidRPr="002F774C" w:rsidRDefault="00464034" w:rsidP="00464034">
      <w:pPr>
        <w:pStyle w:val="NormalWeb"/>
        <w:shd w:val="clear" w:color="auto" w:fill="F4F5F7"/>
        <w:spacing w:before="0" w:beforeAutospacing="0" w:after="169" w:afterAutospacing="0" w:line="295" w:lineRule="atLeast"/>
        <w:rPr>
          <w:rFonts w:ascii="Verdana" w:hAnsi="Verdana"/>
          <w:b/>
          <w:color w:val="FF0000"/>
          <w:sz w:val="20"/>
          <w:szCs w:val="20"/>
        </w:rPr>
      </w:pPr>
      <w:r w:rsidRPr="002F774C">
        <w:rPr>
          <w:rFonts w:ascii="Verdana" w:hAnsi="Verdana"/>
          <w:b/>
          <w:color w:val="FF0000"/>
          <w:sz w:val="20"/>
          <w:szCs w:val="20"/>
        </w:rPr>
        <w:t xml:space="preserve">Dos 8 milhões de </w:t>
      </w:r>
      <w:proofErr w:type="spellStart"/>
      <w:r w:rsidRPr="002F774C">
        <w:rPr>
          <w:rFonts w:ascii="Verdana" w:hAnsi="Verdana"/>
          <w:b/>
          <w:color w:val="FF0000"/>
          <w:sz w:val="20"/>
          <w:szCs w:val="20"/>
        </w:rPr>
        <w:t>hectáres</w:t>
      </w:r>
      <w:proofErr w:type="spellEnd"/>
      <w:r w:rsidRPr="002F774C">
        <w:rPr>
          <w:rFonts w:ascii="Verdana" w:hAnsi="Verdana"/>
          <w:b/>
          <w:color w:val="FF0000"/>
          <w:sz w:val="20"/>
          <w:szCs w:val="20"/>
        </w:rPr>
        <w:t xml:space="preserve">, a Standard </w:t>
      </w:r>
      <w:proofErr w:type="spellStart"/>
      <w:r w:rsidRPr="002F774C">
        <w:rPr>
          <w:rFonts w:ascii="Verdana" w:hAnsi="Verdana"/>
          <w:b/>
          <w:color w:val="FF0000"/>
          <w:sz w:val="20"/>
          <w:szCs w:val="20"/>
        </w:rPr>
        <w:t>Oil</w:t>
      </w:r>
      <w:proofErr w:type="spellEnd"/>
      <w:r w:rsidRPr="002F774C">
        <w:rPr>
          <w:rFonts w:ascii="Verdana" w:hAnsi="Verdana"/>
          <w:b/>
          <w:color w:val="FF0000"/>
          <w:sz w:val="20"/>
          <w:szCs w:val="20"/>
        </w:rPr>
        <w:t xml:space="preserve"> tinha, antes da guerra, concessões sobre mais ou menos 600 mil. Durante a Guerra adquiriu quase a totalidade das reservas, pagando grandes somas que Salamanca investiu em armamento. A Standard </w:t>
      </w:r>
      <w:proofErr w:type="spellStart"/>
      <w:r w:rsidRPr="002F774C">
        <w:rPr>
          <w:rFonts w:ascii="Verdana" w:hAnsi="Verdana"/>
          <w:b/>
          <w:color w:val="FF0000"/>
          <w:sz w:val="20"/>
          <w:szCs w:val="20"/>
        </w:rPr>
        <w:t>Oil</w:t>
      </w:r>
      <w:proofErr w:type="spellEnd"/>
      <w:r w:rsidRPr="002F774C">
        <w:rPr>
          <w:rFonts w:ascii="Verdana" w:hAnsi="Verdana"/>
          <w:b/>
          <w:color w:val="FF0000"/>
          <w:sz w:val="20"/>
          <w:szCs w:val="20"/>
        </w:rPr>
        <w:t xml:space="preserve"> desejava manter os poços bolivianos como reserva para o futuro. </w:t>
      </w:r>
      <w:r w:rsidR="00701741" w:rsidRPr="002F774C">
        <w:rPr>
          <w:rFonts w:ascii="Verdana" w:hAnsi="Verdana"/>
          <w:b/>
          <w:color w:val="FF0000"/>
          <w:sz w:val="20"/>
          <w:szCs w:val="20"/>
        </w:rPr>
        <w:t xml:space="preserve">A </w:t>
      </w:r>
      <w:r w:rsidRPr="002F774C">
        <w:rPr>
          <w:rFonts w:ascii="Verdana" w:hAnsi="Verdana"/>
          <w:b/>
          <w:color w:val="FF0000"/>
          <w:sz w:val="20"/>
          <w:szCs w:val="20"/>
        </w:rPr>
        <w:t>Bolívia desejava explorar as reservas quanto antes e com o máximo rendimento, com o objetivo de cobrar a regalias contratadas e fortalecer dessa maneira suas finanças.</w:t>
      </w:r>
    </w:p>
    <w:p w14:paraId="3A90880E"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55C0627E" w14:textId="77777777" w:rsidR="00464034" w:rsidRPr="002F774C" w:rsidRDefault="00464034" w:rsidP="002F774C">
      <w:pPr>
        <w:pStyle w:val="Heading1"/>
        <w:rPr>
          <w:szCs w:val="20"/>
        </w:rPr>
      </w:pPr>
      <w:r w:rsidRPr="002F774C">
        <w:rPr>
          <w:szCs w:val="20"/>
        </w:rPr>
        <w:t>E segundo</w:t>
      </w:r>
      <w:r w:rsidRPr="002F774C">
        <w:rPr>
          <w:rStyle w:val="apple-converted-space"/>
          <w:szCs w:val="20"/>
        </w:rPr>
        <w:t> </w:t>
      </w:r>
      <w:r w:rsidRPr="002F774C">
        <w:rPr>
          <w:szCs w:val="20"/>
        </w:rPr>
        <w:fldChar w:fldCharType="begin"/>
      </w:r>
      <w:r w:rsidRPr="002F774C">
        <w:rPr>
          <w:szCs w:val="20"/>
        </w:rPr>
        <w:instrText xml:space="preserve"> HYPERLINK "http://www.canal311.com/index.php?option=com_content&amp;view=article&amp;id=591:historiapetroleoparaguay&amp;catid=168:denuncias&amp;Itemid=322" \t "_blank" </w:instrText>
      </w:r>
      <w:r w:rsidRPr="002F774C">
        <w:rPr>
          <w:szCs w:val="20"/>
        </w:rPr>
        <w:fldChar w:fldCharType="separate"/>
      </w:r>
      <w:r w:rsidRPr="002F774C">
        <w:rPr>
          <w:rStyle w:val="Hyperlink"/>
          <w:color w:val="auto"/>
          <w:szCs w:val="20"/>
          <w:u w:val="none"/>
        </w:rPr>
        <w:t>este artigo</w:t>
      </w:r>
      <w:r w:rsidRPr="002F774C">
        <w:rPr>
          <w:szCs w:val="20"/>
        </w:rPr>
        <w:fldChar w:fldCharType="end"/>
      </w:r>
      <w:r w:rsidRPr="002F774C">
        <w:rPr>
          <w:rStyle w:val="apple-converted-space"/>
          <w:szCs w:val="20"/>
        </w:rPr>
        <w:t> </w:t>
      </w:r>
      <w:r w:rsidRPr="002F774C">
        <w:rPr>
          <w:szCs w:val="20"/>
        </w:rPr>
        <w:t xml:space="preserve">de Umberto </w:t>
      </w:r>
      <w:proofErr w:type="spellStart"/>
      <w:r w:rsidRPr="002F774C">
        <w:rPr>
          <w:szCs w:val="20"/>
        </w:rPr>
        <w:t>Mazzei</w:t>
      </w:r>
      <w:proofErr w:type="spellEnd"/>
      <w:r w:rsidRPr="002F774C">
        <w:rPr>
          <w:szCs w:val="20"/>
        </w:rPr>
        <w:t>…</w:t>
      </w:r>
    </w:p>
    <w:p w14:paraId="508F5AB5"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2697B0EA" w14:textId="77777777" w:rsidR="00464034" w:rsidRDefault="00464034" w:rsidP="00464034">
      <w:pPr>
        <w:pStyle w:val="NormalWeb"/>
        <w:shd w:val="clear" w:color="auto" w:fill="F4F5F7"/>
        <w:spacing w:before="0" w:beforeAutospacing="0" w:after="0" w:afterAutospacing="0" w:line="295" w:lineRule="atLeast"/>
        <w:rPr>
          <w:rFonts w:ascii="Verdana" w:hAnsi="Verdana"/>
          <w:color w:val="555555"/>
          <w:sz w:val="20"/>
          <w:szCs w:val="20"/>
        </w:rPr>
      </w:pPr>
      <w:r>
        <w:rPr>
          <w:rStyle w:val="Strong"/>
          <w:rFonts w:ascii="Verdana" w:hAnsi="Verdana"/>
          <w:color w:val="555555"/>
          <w:sz w:val="20"/>
          <w:szCs w:val="20"/>
        </w:rPr>
        <w:t xml:space="preserve">A guerra do </w:t>
      </w:r>
      <w:proofErr w:type="spellStart"/>
      <w:r>
        <w:rPr>
          <w:rStyle w:val="Strong"/>
          <w:rFonts w:ascii="Verdana" w:hAnsi="Verdana"/>
          <w:color w:val="555555"/>
          <w:sz w:val="20"/>
          <w:szCs w:val="20"/>
        </w:rPr>
        <w:t>Chaco</w:t>
      </w:r>
      <w:proofErr w:type="spellEnd"/>
    </w:p>
    <w:p w14:paraId="246ACEB6" w14:textId="77777777" w:rsidR="00464034" w:rsidRDefault="002F774C" w:rsidP="00464034">
      <w:pPr>
        <w:pStyle w:val="NormalWeb"/>
        <w:shd w:val="clear" w:color="auto" w:fill="F4F5F7"/>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A </w:t>
      </w:r>
      <w:r w:rsidR="00464034">
        <w:rPr>
          <w:rFonts w:ascii="Verdana" w:hAnsi="Verdana"/>
          <w:color w:val="555555"/>
          <w:sz w:val="20"/>
          <w:szCs w:val="20"/>
        </w:rPr>
        <w:t xml:space="preserve">Bolívia sofreu três guerras sobre matérias primas. Em 1879, a guerra pelos nitratos, contra Chile, onde perdeu a costa e sua </w:t>
      </w:r>
      <w:proofErr w:type="spellStart"/>
      <w:r w:rsidR="00464034">
        <w:rPr>
          <w:rFonts w:ascii="Verdana" w:hAnsi="Verdana"/>
          <w:color w:val="555555"/>
          <w:sz w:val="20"/>
          <w:szCs w:val="20"/>
        </w:rPr>
        <w:t>provincia</w:t>
      </w:r>
      <w:proofErr w:type="spellEnd"/>
      <w:r w:rsidR="00464034">
        <w:rPr>
          <w:rFonts w:ascii="Verdana" w:hAnsi="Verdana"/>
          <w:color w:val="555555"/>
          <w:sz w:val="20"/>
          <w:szCs w:val="20"/>
        </w:rPr>
        <w:t xml:space="preserve"> de </w:t>
      </w:r>
      <w:proofErr w:type="spellStart"/>
      <w:r w:rsidR="00464034">
        <w:rPr>
          <w:rFonts w:ascii="Verdana" w:hAnsi="Verdana"/>
          <w:color w:val="555555"/>
          <w:sz w:val="20"/>
          <w:szCs w:val="20"/>
        </w:rPr>
        <w:t>Antofagasta</w:t>
      </w:r>
      <w:proofErr w:type="spellEnd"/>
      <w:r w:rsidR="00464034">
        <w:rPr>
          <w:rFonts w:ascii="Verdana" w:hAnsi="Verdana"/>
          <w:color w:val="555555"/>
          <w:sz w:val="20"/>
          <w:szCs w:val="20"/>
        </w:rPr>
        <w:t>. Em 1903, a guerra pela borracha, onde cedeu ao Brasil a região do Acre.</w:t>
      </w:r>
    </w:p>
    <w:p w14:paraId="3088DD75" w14:textId="77777777" w:rsidR="00464034" w:rsidRDefault="00464034" w:rsidP="00464034">
      <w:pPr>
        <w:pStyle w:val="NormalWeb"/>
        <w:shd w:val="clear" w:color="auto" w:fill="F4F5F7"/>
        <w:spacing w:before="0" w:beforeAutospacing="0" w:after="169" w:afterAutospacing="0" w:line="295" w:lineRule="atLeast"/>
        <w:rPr>
          <w:rFonts w:ascii="Verdana" w:hAnsi="Verdana"/>
          <w:color w:val="555555"/>
          <w:sz w:val="20"/>
          <w:szCs w:val="20"/>
        </w:rPr>
      </w:pPr>
      <w:r>
        <w:rPr>
          <w:rFonts w:ascii="Verdana" w:hAnsi="Verdana"/>
          <w:color w:val="555555"/>
          <w:sz w:val="20"/>
          <w:szCs w:val="20"/>
        </w:rPr>
        <w:lastRenderedPageBreak/>
        <w:t xml:space="preserve">Em 1931, foi a guerra do </w:t>
      </w:r>
      <w:proofErr w:type="spellStart"/>
      <w:r>
        <w:rPr>
          <w:rFonts w:ascii="Verdana" w:hAnsi="Verdana"/>
          <w:color w:val="555555"/>
          <w:sz w:val="20"/>
          <w:szCs w:val="20"/>
        </w:rPr>
        <w:t>Chaco</w:t>
      </w:r>
      <w:proofErr w:type="spellEnd"/>
      <w:r>
        <w:rPr>
          <w:rFonts w:ascii="Verdana" w:hAnsi="Verdana"/>
          <w:color w:val="555555"/>
          <w:sz w:val="20"/>
          <w:szCs w:val="20"/>
        </w:rPr>
        <w:t xml:space="preserve">. O petróleo boliviano era uma concessão à Standard </w:t>
      </w:r>
      <w:proofErr w:type="spellStart"/>
      <w:r>
        <w:rPr>
          <w:rFonts w:ascii="Verdana" w:hAnsi="Verdana"/>
          <w:color w:val="555555"/>
          <w:sz w:val="20"/>
          <w:szCs w:val="20"/>
        </w:rPr>
        <w:t>Oil</w:t>
      </w:r>
      <w:proofErr w:type="spellEnd"/>
      <w:r>
        <w:rPr>
          <w:rFonts w:ascii="Verdana" w:hAnsi="Verdana"/>
          <w:color w:val="555555"/>
          <w:sz w:val="20"/>
          <w:szCs w:val="20"/>
        </w:rPr>
        <w:t xml:space="preserve"> e os poços estavam em Santa Cruz, Tarija e </w:t>
      </w:r>
      <w:proofErr w:type="spellStart"/>
      <w:r>
        <w:rPr>
          <w:rFonts w:ascii="Verdana" w:hAnsi="Verdana"/>
          <w:color w:val="555555"/>
          <w:sz w:val="20"/>
          <w:szCs w:val="20"/>
        </w:rPr>
        <w:t>Bermejo</w:t>
      </w:r>
      <w:proofErr w:type="spellEnd"/>
      <w:r>
        <w:rPr>
          <w:rFonts w:ascii="Verdana" w:hAnsi="Verdana"/>
          <w:color w:val="555555"/>
          <w:sz w:val="20"/>
          <w:szCs w:val="20"/>
        </w:rPr>
        <w:t xml:space="preserve">. Um explorador paraguaio descobriu petróleo em Villa Montes, no </w:t>
      </w:r>
      <w:proofErr w:type="spellStart"/>
      <w:r>
        <w:rPr>
          <w:rFonts w:ascii="Verdana" w:hAnsi="Verdana"/>
          <w:color w:val="555555"/>
          <w:sz w:val="20"/>
          <w:szCs w:val="20"/>
        </w:rPr>
        <w:t>Chaco</w:t>
      </w:r>
      <w:proofErr w:type="spellEnd"/>
      <w:r>
        <w:rPr>
          <w:rFonts w:ascii="Verdana" w:hAnsi="Verdana"/>
          <w:color w:val="555555"/>
          <w:sz w:val="20"/>
          <w:szCs w:val="20"/>
        </w:rPr>
        <w:t xml:space="preserve"> boliviano. Cruzar os Andes com um oleoduto, até o Chile, era então impossível. A saída lógica era um oleoduto pelo </w:t>
      </w:r>
      <w:proofErr w:type="spellStart"/>
      <w:r>
        <w:rPr>
          <w:rFonts w:ascii="Verdana" w:hAnsi="Verdana"/>
          <w:color w:val="555555"/>
          <w:sz w:val="20"/>
          <w:szCs w:val="20"/>
        </w:rPr>
        <w:t>Chaco</w:t>
      </w:r>
      <w:proofErr w:type="spellEnd"/>
      <w:r>
        <w:rPr>
          <w:rFonts w:ascii="Verdana" w:hAnsi="Verdana"/>
          <w:color w:val="555555"/>
          <w:sz w:val="20"/>
          <w:szCs w:val="20"/>
        </w:rPr>
        <w:t xml:space="preserve"> boliviano até </w:t>
      </w:r>
      <w:proofErr w:type="spellStart"/>
      <w:r>
        <w:rPr>
          <w:rFonts w:ascii="Verdana" w:hAnsi="Verdana"/>
          <w:color w:val="555555"/>
          <w:sz w:val="20"/>
          <w:szCs w:val="20"/>
        </w:rPr>
        <w:t>Bahía</w:t>
      </w:r>
      <w:proofErr w:type="spellEnd"/>
      <w:r>
        <w:rPr>
          <w:rFonts w:ascii="Verdana" w:hAnsi="Verdana"/>
          <w:color w:val="555555"/>
          <w:sz w:val="20"/>
          <w:szCs w:val="20"/>
        </w:rPr>
        <w:t xml:space="preserve"> Negra, um povoado paraguaio sobre o rio Paraguai, para sacá-lo pelo rio Paraná até o Estuário da Prata. A colaboração de ambos países era mutuamente </w:t>
      </w:r>
      <w:proofErr w:type="spellStart"/>
      <w:r>
        <w:rPr>
          <w:rFonts w:ascii="Verdana" w:hAnsi="Verdana"/>
          <w:color w:val="555555"/>
          <w:sz w:val="20"/>
          <w:szCs w:val="20"/>
        </w:rPr>
        <w:t>beneficiosa</w:t>
      </w:r>
      <w:proofErr w:type="spellEnd"/>
      <w:r>
        <w:rPr>
          <w:rFonts w:ascii="Verdana" w:hAnsi="Verdana"/>
          <w:color w:val="555555"/>
          <w:sz w:val="20"/>
          <w:szCs w:val="20"/>
        </w:rPr>
        <w:t>, mas…</w:t>
      </w:r>
    </w:p>
    <w:p w14:paraId="0DA493F8" w14:textId="77777777" w:rsidR="00464034" w:rsidRDefault="00A93C7E" w:rsidP="00464034">
      <w:pPr>
        <w:pStyle w:val="NormalWeb"/>
        <w:shd w:val="clear" w:color="auto" w:fill="F4F5F7"/>
        <w:spacing w:before="0" w:beforeAutospacing="0" w:after="169" w:afterAutospacing="0" w:line="295" w:lineRule="atLeast"/>
        <w:rPr>
          <w:rFonts w:ascii="Verdana" w:hAnsi="Verdana"/>
          <w:color w:val="555555"/>
          <w:sz w:val="20"/>
          <w:szCs w:val="20"/>
        </w:rPr>
      </w:pPr>
      <w:r>
        <w:rPr>
          <w:rFonts w:ascii="Verdana" w:hAnsi="Verdana"/>
          <w:noProof/>
          <w:color w:val="555555"/>
          <w:sz w:val="20"/>
          <w:szCs w:val="20"/>
          <w:lang w:val="en-US" w:eastAsia="en-US"/>
        </w:rPr>
        <w:drawing>
          <wp:inline distT="0" distB="0" distL="0" distR="0" wp14:anchorId="12543330" wp14:editId="433C6A1D">
            <wp:extent cx="2860675" cy="2895600"/>
            <wp:effectExtent l="0" t="0" r="0" b="0"/>
            <wp:docPr id="10" name="Picture 10" descr="cMU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UXs"/>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2860675" cy="2895600"/>
                    </a:xfrm>
                    <a:prstGeom prst="rect">
                      <a:avLst/>
                    </a:prstGeom>
                    <a:noFill/>
                    <a:ln>
                      <a:noFill/>
                    </a:ln>
                  </pic:spPr>
                </pic:pic>
              </a:graphicData>
            </a:graphic>
          </wp:inline>
        </w:drawing>
      </w:r>
    </w:p>
    <w:p w14:paraId="7DCD48FD" w14:textId="77777777" w:rsidR="00464034" w:rsidRPr="00A83522" w:rsidRDefault="00A83522" w:rsidP="00464034">
      <w:pPr>
        <w:pStyle w:val="NormalWeb"/>
        <w:shd w:val="clear" w:color="auto" w:fill="F4F5F7"/>
        <w:spacing w:before="0" w:beforeAutospacing="0" w:after="169" w:afterAutospacing="0" w:line="295" w:lineRule="atLeast"/>
        <w:rPr>
          <w:rFonts w:ascii="Verdana" w:hAnsi="Verdana"/>
          <w:b/>
          <w:color w:val="FF0000"/>
          <w:sz w:val="20"/>
          <w:szCs w:val="20"/>
        </w:rPr>
      </w:pPr>
      <w:r w:rsidRPr="00A83522">
        <w:rPr>
          <w:rFonts w:ascii="Verdana" w:hAnsi="Verdana"/>
          <w:b/>
          <w:color w:val="FF0000"/>
          <w:sz w:val="20"/>
          <w:szCs w:val="20"/>
        </w:rPr>
        <w:t xml:space="preserve">A </w:t>
      </w:r>
      <w:r w:rsidR="00464034" w:rsidRPr="00A83522">
        <w:rPr>
          <w:rFonts w:ascii="Verdana" w:hAnsi="Verdana"/>
          <w:b/>
          <w:color w:val="FF0000"/>
          <w:sz w:val="20"/>
          <w:szCs w:val="20"/>
        </w:rPr>
        <w:t xml:space="preserve">Bolívia estava sob influência da Standard </w:t>
      </w:r>
      <w:proofErr w:type="spellStart"/>
      <w:r w:rsidR="00464034" w:rsidRPr="00A83522">
        <w:rPr>
          <w:rFonts w:ascii="Verdana" w:hAnsi="Verdana"/>
          <w:b/>
          <w:color w:val="FF0000"/>
          <w:sz w:val="20"/>
          <w:szCs w:val="20"/>
        </w:rPr>
        <w:t>Oil</w:t>
      </w:r>
      <w:proofErr w:type="spellEnd"/>
      <w:r w:rsidR="00464034" w:rsidRPr="00A83522">
        <w:rPr>
          <w:rFonts w:ascii="Verdana" w:hAnsi="Verdana"/>
          <w:b/>
          <w:color w:val="FF0000"/>
          <w:sz w:val="20"/>
          <w:szCs w:val="20"/>
        </w:rPr>
        <w:t xml:space="preserve"> </w:t>
      </w:r>
      <w:proofErr w:type="spellStart"/>
      <w:r w:rsidR="00464034" w:rsidRPr="00A83522">
        <w:rPr>
          <w:rFonts w:ascii="Verdana" w:hAnsi="Verdana"/>
          <w:b/>
          <w:color w:val="FF0000"/>
          <w:sz w:val="20"/>
          <w:szCs w:val="20"/>
        </w:rPr>
        <w:t>norteamericana</w:t>
      </w:r>
      <w:proofErr w:type="spellEnd"/>
      <w:r w:rsidR="00464034" w:rsidRPr="00A83522">
        <w:rPr>
          <w:rFonts w:ascii="Verdana" w:hAnsi="Verdana"/>
          <w:b/>
          <w:color w:val="FF0000"/>
          <w:sz w:val="20"/>
          <w:szCs w:val="20"/>
        </w:rPr>
        <w:t xml:space="preserve"> e o Paraguai estava sob influência da Bovril inglesa e a Shell. Se </w:t>
      </w:r>
      <w:r w:rsidR="002F774C" w:rsidRPr="00A83522">
        <w:rPr>
          <w:rFonts w:ascii="Verdana" w:hAnsi="Verdana"/>
          <w:b/>
          <w:color w:val="FF0000"/>
          <w:sz w:val="20"/>
          <w:szCs w:val="20"/>
        </w:rPr>
        <w:t xml:space="preserve">a </w:t>
      </w:r>
      <w:r w:rsidR="00464034" w:rsidRPr="00A83522">
        <w:rPr>
          <w:rFonts w:ascii="Verdana" w:hAnsi="Verdana"/>
          <w:b/>
          <w:color w:val="FF0000"/>
          <w:sz w:val="20"/>
          <w:szCs w:val="20"/>
        </w:rPr>
        <w:t xml:space="preserve">Bolívia ocupasse </w:t>
      </w:r>
      <w:proofErr w:type="spellStart"/>
      <w:r w:rsidR="00464034" w:rsidRPr="00A83522">
        <w:rPr>
          <w:rFonts w:ascii="Verdana" w:hAnsi="Verdana"/>
          <w:b/>
          <w:color w:val="FF0000"/>
          <w:sz w:val="20"/>
          <w:szCs w:val="20"/>
        </w:rPr>
        <w:t>Bahía</w:t>
      </w:r>
      <w:proofErr w:type="spellEnd"/>
      <w:r w:rsidR="00464034" w:rsidRPr="00A83522">
        <w:rPr>
          <w:rFonts w:ascii="Verdana" w:hAnsi="Verdana"/>
          <w:b/>
          <w:color w:val="FF0000"/>
          <w:sz w:val="20"/>
          <w:szCs w:val="20"/>
        </w:rPr>
        <w:t xml:space="preserve"> Negra o negócio ficaria todo para a Standard; se </w:t>
      </w:r>
      <w:r w:rsidR="002F774C" w:rsidRPr="00A83522">
        <w:rPr>
          <w:rFonts w:ascii="Verdana" w:hAnsi="Verdana"/>
          <w:b/>
          <w:color w:val="FF0000"/>
          <w:sz w:val="20"/>
          <w:szCs w:val="20"/>
        </w:rPr>
        <w:t xml:space="preserve">o </w:t>
      </w:r>
      <w:r w:rsidR="00464034" w:rsidRPr="00A83522">
        <w:rPr>
          <w:rFonts w:ascii="Verdana" w:hAnsi="Verdana"/>
          <w:b/>
          <w:color w:val="FF0000"/>
          <w:sz w:val="20"/>
          <w:szCs w:val="20"/>
        </w:rPr>
        <w:t xml:space="preserve">Paraguai ocupasse o </w:t>
      </w:r>
      <w:proofErr w:type="spellStart"/>
      <w:r w:rsidR="00464034" w:rsidRPr="00A83522">
        <w:rPr>
          <w:rFonts w:ascii="Verdana" w:hAnsi="Verdana"/>
          <w:b/>
          <w:color w:val="FF0000"/>
          <w:sz w:val="20"/>
          <w:szCs w:val="20"/>
        </w:rPr>
        <w:t>Chaco</w:t>
      </w:r>
      <w:proofErr w:type="spellEnd"/>
      <w:r w:rsidR="00464034" w:rsidRPr="00A83522">
        <w:rPr>
          <w:rFonts w:ascii="Verdana" w:hAnsi="Verdana"/>
          <w:b/>
          <w:color w:val="FF0000"/>
          <w:sz w:val="20"/>
          <w:szCs w:val="20"/>
        </w:rPr>
        <w:t xml:space="preserve"> boliviano o petról</w:t>
      </w:r>
      <w:r>
        <w:rPr>
          <w:rFonts w:ascii="Verdana" w:hAnsi="Verdana"/>
          <w:b/>
          <w:color w:val="FF0000"/>
          <w:sz w:val="20"/>
          <w:szCs w:val="20"/>
        </w:rPr>
        <w:t>eo ficaria para a Shell. Houve um</w:t>
      </w:r>
      <w:r w:rsidR="00464034" w:rsidRPr="00A83522">
        <w:rPr>
          <w:rFonts w:ascii="Verdana" w:hAnsi="Verdana"/>
          <w:b/>
          <w:color w:val="FF0000"/>
          <w:sz w:val="20"/>
          <w:szCs w:val="20"/>
        </w:rPr>
        <w:t xml:space="preserve"> insólito “incidente” perto do Forte </w:t>
      </w:r>
      <w:proofErr w:type="spellStart"/>
      <w:r w:rsidR="00464034" w:rsidRPr="00A83522">
        <w:rPr>
          <w:rFonts w:ascii="Verdana" w:hAnsi="Verdana"/>
          <w:b/>
          <w:color w:val="FF0000"/>
          <w:sz w:val="20"/>
          <w:szCs w:val="20"/>
        </w:rPr>
        <w:t>Vanguardia</w:t>
      </w:r>
      <w:proofErr w:type="spellEnd"/>
      <w:r w:rsidR="00464034" w:rsidRPr="00A83522">
        <w:rPr>
          <w:rFonts w:ascii="Verdana" w:hAnsi="Verdana"/>
          <w:b/>
          <w:color w:val="FF0000"/>
          <w:sz w:val="20"/>
          <w:szCs w:val="20"/>
        </w:rPr>
        <w:t xml:space="preserve">, no </w:t>
      </w:r>
      <w:proofErr w:type="spellStart"/>
      <w:r w:rsidR="00464034" w:rsidRPr="00A83522">
        <w:rPr>
          <w:rFonts w:ascii="Verdana" w:hAnsi="Verdana"/>
          <w:b/>
          <w:color w:val="FF0000"/>
          <w:sz w:val="20"/>
          <w:szCs w:val="20"/>
        </w:rPr>
        <w:t>Chaco</w:t>
      </w:r>
      <w:proofErr w:type="spellEnd"/>
      <w:r w:rsidR="00464034" w:rsidRPr="00A83522">
        <w:rPr>
          <w:rFonts w:ascii="Verdana" w:hAnsi="Verdana"/>
          <w:b/>
          <w:color w:val="FF0000"/>
          <w:sz w:val="20"/>
          <w:szCs w:val="20"/>
        </w:rPr>
        <w:t xml:space="preserve"> boliviano e </w:t>
      </w:r>
      <w:r>
        <w:rPr>
          <w:rFonts w:ascii="Verdana" w:hAnsi="Verdana"/>
          <w:b/>
          <w:color w:val="FF0000"/>
          <w:sz w:val="20"/>
          <w:szCs w:val="20"/>
        </w:rPr>
        <w:t xml:space="preserve">a </w:t>
      </w:r>
      <w:r w:rsidR="00464034" w:rsidRPr="00A83522">
        <w:rPr>
          <w:rFonts w:ascii="Verdana" w:hAnsi="Verdana"/>
          <w:b/>
          <w:color w:val="FF0000"/>
          <w:sz w:val="20"/>
          <w:szCs w:val="20"/>
        </w:rPr>
        <w:t>Bolívia declarou a guerra ao Paraguai em 12 de maio de 1932.</w:t>
      </w:r>
    </w:p>
    <w:p w14:paraId="4775FF15" w14:textId="77777777" w:rsidR="00464034" w:rsidRPr="00A83522" w:rsidRDefault="00A83522" w:rsidP="00464034">
      <w:pPr>
        <w:pStyle w:val="NormalWeb"/>
        <w:shd w:val="clear" w:color="auto" w:fill="F4F5F7"/>
        <w:spacing w:before="0" w:beforeAutospacing="0" w:after="169" w:afterAutospacing="0" w:line="295" w:lineRule="atLeast"/>
        <w:rPr>
          <w:rFonts w:ascii="Verdana" w:hAnsi="Verdana"/>
          <w:b/>
          <w:sz w:val="20"/>
          <w:szCs w:val="20"/>
        </w:rPr>
      </w:pPr>
      <w:r w:rsidRPr="00A83522">
        <w:rPr>
          <w:rFonts w:ascii="Verdana" w:hAnsi="Verdana"/>
          <w:b/>
          <w:sz w:val="20"/>
          <w:szCs w:val="20"/>
        </w:rPr>
        <w:t>Durante três anos, 180 mil jo</w:t>
      </w:r>
      <w:r w:rsidR="00464034" w:rsidRPr="00A83522">
        <w:rPr>
          <w:rFonts w:ascii="Verdana" w:hAnsi="Verdana"/>
          <w:b/>
          <w:sz w:val="20"/>
          <w:szCs w:val="20"/>
        </w:rPr>
        <w:t xml:space="preserve">vens de ambos países morreram depois de sofrer pela fome, sede, doenças e venenos na selva. Os jornais dedicavam poucas linhas ao distante combate, enquanto brigavam em Villa Montes. Indígenas em uniforme verde contra indígenas em uniforme amarelo, se matando para que o petróleo fosse da Standard </w:t>
      </w:r>
      <w:proofErr w:type="spellStart"/>
      <w:r w:rsidR="00464034" w:rsidRPr="00A83522">
        <w:rPr>
          <w:rFonts w:ascii="Verdana" w:hAnsi="Verdana"/>
          <w:b/>
          <w:sz w:val="20"/>
          <w:szCs w:val="20"/>
        </w:rPr>
        <w:t>Oil</w:t>
      </w:r>
      <w:proofErr w:type="spellEnd"/>
      <w:r w:rsidR="00464034" w:rsidRPr="00A83522">
        <w:rPr>
          <w:rFonts w:ascii="Verdana" w:hAnsi="Verdana"/>
          <w:b/>
          <w:sz w:val="20"/>
          <w:szCs w:val="20"/>
        </w:rPr>
        <w:t xml:space="preserve"> ou da Shell. Os bolivianos chegaram ao </w:t>
      </w:r>
      <w:proofErr w:type="spellStart"/>
      <w:r w:rsidR="00464034" w:rsidRPr="00A83522">
        <w:rPr>
          <w:rFonts w:ascii="Verdana" w:hAnsi="Verdana"/>
          <w:b/>
          <w:sz w:val="20"/>
          <w:szCs w:val="20"/>
        </w:rPr>
        <w:t>río</w:t>
      </w:r>
      <w:proofErr w:type="spellEnd"/>
      <w:r w:rsidR="00464034" w:rsidRPr="00A83522">
        <w:rPr>
          <w:rFonts w:ascii="Verdana" w:hAnsi="Verdana"/>
          <w:b/>
          <w:sz w:val="20"/>
          <w:szCs w:val="20"/>
        </w:rPr>
        <w:t xml:space="preserve"> Paraguai, mas ao perder o Forte </w:t>
      </w:r>
      <w:proofErr w:type="spellStart"/>
      <w:r w:rsidR="00464034" w:rsidRPr="00A83522">
        <w:rPr>
          <w:rFonts w:ascii="Verdana" w:hAnsi="Verdana"/>
          <w:b/>
          <w:sz w:val="20"/>
          <w:szCs w:val="20"/>
        </w:rPr>
        <w:t>Ballivan</w:t>
      </w:r>
      <w:proofErr w:type="spellEnd"/>
      <w:r w:rsidR="00464034" w:rsidRPr="00A83522">
        <w:rPr>
          <w:rFonts w:ascii="Verdana" w:hAnsi="Verdana"/>
          <w:b/>
          <w:sz w:val="20"/>
          <w:szCs w:val="20"/>
        </w:rPr>
        <w:t xml:space="preserve"> a “vitória” parecia ser paraguaia; Washington chamou, com súbita urgência, a uma Conferência de Paz e o petróleo ficou onde</w:t>
      </w:r>
      <w:r w:rsidRPr="00A83522">
        <w:rPr>
          <w:rFonts w:ascii="Verdana" w:hAnsi="Verdana"/>
          <w:b/>
          <w:sz w:val="20"/>
          <w:szCs w:val="20"/>
        </w:rPr>
        <w:t xml:space="preserve"> estava, sob a terra, como os jovens mortos inu</w:t>
      </w:r>
      <w:r w:rsidR="00464034" w:rsidRPr="00A83522">
        <w:rPr>
          <w:rFonts w:ascii="Verdana" w:hAnsi="Verdana"/>
          <w:b/>
          <w:sz w:val="20"/>
          <w:szCs w:val="20"/>
        </w:rPr>
        <w:t>tilmente.</w:t>
      </w:r>
      <w:r w:rsidRPr="00A83522">
        <w:rPr>
          <w:rFonts w:ascii="Verdana" w:hAnsi="Verdana"/>
          <w:b/>
          <w:sz w:val="20"/>
          <w:szCs w:val="20"/>
        </w:rPr>
        <w:t>..</w:t>
      </w:r>
    </w:p>
    <w:p w14:paraId="14C79522"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47B0FE49"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Talvez o petróleo tenha ficado sob a terra porque decidiram esperar que os tempos ficassem mais propícios para as perfurações (ou que os preços do petróleo ficassem mais chamativos). Podemos começar a observar o comportamento destas corporações que, neste caso, fomentaram os conflitos bélicos entre estes dois países, na tentativa de obter suas ganâncias esperadas, assim como criar a cortina </w:t>
      </w:r>
      <w:r>
        <w:rPr>
          <w:rFonts w:ascii="Verdana" w:hAnsi="Verdana"/>
          <w:color w:val="555555"/>
          <w:sz w:val="20"/>
          <w:szCs w:val="20"/>
        </w:rPr>
        <w:lastRenderedPageBreak/>
        <w:t>de fumaça necessária para que a população em geral não percebesse estas influências.</w:t>
      </w:r>
    </w:p>
    <w:p w14:paraId="6C18148D" w14:textId="77777777" w:rsidR="00464034" w:rsidRPr="009C301C" w:rsidRDefault="00464034" w:rsidP="00464034">
      <w:pPr>
        <w:pStyle w:val="NormalWeb"/>
        <w:shd w:val="clear" w:color="auto" w:fill="FFFFFF"/>
        <w:spacing w:before="0" w:beforeAutospacing="0" w:after="0" w:afterAutospacing="0" w:line="295" w:lineRule="atLeast"/>
        <w:rPr>
          <w:rFonts w:ascii="Verdana" w:hAnsi="Verdana"/>
          <w:b/>
          <w:sz w:val="20"/>
          <w:szCs w:val="20"/>
        </w:rPr>
      </w:pPr>
      <w:r w:rsidRPr="009C301C">
        <w:rPr>
          <w:rFonts w:ascii="Verdana" w:hAnsi="Verdana"/>
          <w:b/>
          <w:sz w:val="20"/>
          <w:szCs w:val="20"/>
        </w:rPr>
        <w:t>Seguindo com uma resumida história que</w:t>
      </w:r>
      <w:r w:rsidR="009C301C" w:rsidRPr="009C301C">
        <w:rPr>
          <w:rFonts w:ascii="Verdana" w:hAnsi="Verdana"/>
          <w:b/>
          <w:sz w:val="20"/>
          <w:szCs w:val="20"/>
        </w:rPr>
        <w:t xml:space="preserve"> pretende somente  dar algo do</w:t>
      </w:r>
      <w:r w:rsidRPr="009C301C">
        <w:rPr>
          <w:rFonts w:ascii="Verdana" w:hAnsi="Verdana"/>
          <w:b/>
          <w:sz w:val="20"/>
          <w:szCs w:val="20"/>
        </w:rPr>
        <w:t xml:space="preserve"> contexto, podemos observar que a ESSO sempre manteve seus negócios no Paraguai e que, em 2005, a Shell saiu do Paraguai. Segundo</w:t>
      </w:r>
      <w:r w:rsidRPr="009C301C">
        <w:rPr>
          <w:rStyle w:val="apple-converted-space"/>
          <w:rFonts w:ascii="Verdana" w:hAnsi="Verdana"/>
          <w:b/>
          <w:sz w:val="20"/>
          <w:szCs w:val="20"/>
        </w:rPr>
        <w:t> </w:t>
      </w:r>
      <w:r w:rsidRPr="009C301C">
        <w:rPr>
          <w:rFonts w:ascii="Verdana" w:hAnsi="Verdana"/>
          <w:b/>
          <w:sz w:val="20"/>
          <w:szCs w:val="20"/>
        </w:rPr>
        <w:fldChar w:fldCharType="begin"/>
      </w:r>
      <w:r w:rsidRPr="009C301C">
        <w:rPr>
          <w:rFonts w:ascii="Verdana" w:hAnsi="Verdana"/>
          <w:b/>
          <w:sz w:val="20"/>
          <w:szCs w:val="20"/>
        </w:rPr>
        <w:instrText xml:space="preserve"> HYPERLINK "http://archivo.abc.com.py/especiales/elecciones2008/articulos.php?pid=224745" \t "_blank" </w:instrText>
      </w:r>
      <w:r w:rsidRPr="009C301C">
        <w:rPr>
          <w:rFonts w:ascii="Verdana" w:hAnsi="Verdana"/>
          <w:b/>
          <w:sz w:val="20"/>
          <w:szCs w:val="20"/>
        </w:rPr>
        <w:fldChar w:fldCharType="separate"/>
      </w:r>
      <w:r w:rsidRPr="009C301C">
        <w:rPr>
          <w:rStyle w:val="Hyperlink"/>
          <w:rFonts w:ascii="Verdana" w:hAnsi="Verdana"/>
          <w:b/>
          <w:color w:val="auto"/>
          <w:sz w:val="20"/>
          <w:szCs w:val="20"/>
        </w:rPr>
        <w:t>artigo</w:t>
      </w:r>
      <w:r w:rsidRPr="009C301C">
        <w:rPr>
          <w:rFonts w:ascii="Verdana" w:hAnsi="Verdana"/>
          <w:b/>
          <w:sz w:val="20"/>
          <w:szCs w:val="20"/>
        </w:rPr>
        <w:fldChar w:fldCharType="end"/>
      </w:r>
      <w:r w:rsidRPr="009C301C">
        <w:rPr>
          <w:rStyle w:val="apple-converted-space"/>
          <w:rFonts w:ascii="Verdana" w:hAnsi="Verdana"/>
          <w:b/>
          <w:sz w:val="20"/>
          <w:szCs w:val="20"/>
        </w:rPr>
        <w:t> </w:t>
      </w:r>
      <w:r w:rsidRPr="009C301C">
        <w:rPr>
          <w:rFonts w:ascii="Verdana" w:hAnsi="Verdana"/>
          <w:b/>
          <w:sz w:val="20"/>
          <w:szCs w:val="20"/>
        </w:rPr>
        <w:t xml:space="preserve">publicado naquele </w:t>
      </w:r>
      <w:r w:rsidR="009C301C" w:rsidRPr="009C301C">
        <w:rPr>
          <w:rFonts w:ascii="Verdana" w:hAnsi="Verdana"/>
          <w:b/>
          <w:sz w:val="20"/>
          <w:szCs w:val="20"/>
        </w:rPr>
        <w:t xml:space="preserve">país; </w:t>
      </w:r>
      <w:r w:rsidRPr="009C301C">
        <w:rPr>
          <w:rFonts w:ascii="Verdana" w:hAnsi="Verdana"/>
          <w:b/>
          <w:sz w:val="20"/>
          <w:szCs w:val="20"/>
        </w:rPr>
        <w:t>então na ABC Color, a Shell se retirou do país devido a uma política mundial da companhia.</w:t>
      </w:r>
    </w:p>
    <w:p w14:paraId="72D963D9"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18D87B23" w14:textId="77777777" w:rsidR="00464034" w:rsidRDefault="00A93C7E"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noProof/>
          <w:color w:val="555555"/>
          <w:sz w:val="20"/>
          <w:szCs w:val="20"/>
          <w:lang w:val="en-US" w:eastAsia="en-US"/>
        </w:rPr>
        <w:drawing>
          <wp:inline distT="0" distB="0" distL="0" distR="0" wp14:anchorId="7FBFC4C8" wp14:editId="7AED1C39">
            <wp:extent cx="2954020" cy="2286000"/>
            <wp:effectExtent l="0" t="0" r="0" b="0"/>
            <wp:docPr id="11" name="Picture 11" descr="familia_Rothschild_petro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milia_Rothschild_petrobras"/>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2954020" cy="2286000"/>
                    </a:xfrm>
                    <a:prstGeom prst="rect">
                      <a:avLst/>
                    </a:prstGeom>
                    <a:noFill/>
                    <a:ln>
                      <a:noFill/>
                    </a:ln>
                  </pic:spPr>
                </pic:pic>
              </a:graphicData>
            </a:graphic>
          </wp:inline>
        </w:drawing>
      </w:r>
    </w:p>
    <w:p w14:paraId="43F8B891" w14:textId="77777777" w:rsidR="00464034" w:rsidRPr="00B95F33" w:rsidRDefault="00464034" w:rsidP="00464034">
      <w:pPr>
        <w:pStyle w:val="NormalWeb"/>
        <w:shd w:val="clear" w:color="auto" w:fill="FFFFFF"/>
        <w:spacing w:before="0" w:beforeAutospacing="0" w:after="0" w:afterAutospacing="0" w:line="295" w:lineRule="atLeast"/>
        <w:rPr>
          <w:rFonts w:ascii="Verdana" w:hAnsi="Verdana"/>
          <w:b/>
          <w:sz w:val="22"/>
          <w:szCs w:val="20"/>
        </w:rPr>
      </w:pPr>
      <w:r w:rsidRPr="00B95F33">
        <w:rPr>
          <w:rFonts w:ascii="Verdana" w:hAnsi="Verdana"/>
          <w:b/>
          <w:sz w:val="22"/>
          <w:szCs w:val="20"/>
        </w:rPr>
        <w:t>O mais provável é que naquele tempo já estavam sentando as bases de uma negociação de vários anos, que tomaria forma no tempo. Como se pode ver</w:t>
      </w:r>
      <w:r w:rsidRPr="00B95F33">
        <w:rPr>
          <w:rStyle w:val="apple-converted-space"/>
          <w:rFonts w:ascii="Verdana" w:hAnsi="Verdana"/>
          <w:b/>
          <w:sz w:val="22"/>
          <w:szCs w:val="20"/>
        </w:rPr>
        <w:t> </w:t>
      </w:r>
      <w:r w:rsidRPr="00B95F33">
        <w:rPr>
          <w:rFonts w:ascii="Verdana" w:hAnsi="Verdana"/>
          <w:b/>
          <w:sz w:val="22"/>
          <w:szCs w:val="20"/>
        </w:rPr>
        <w:fldChar w:fldCharType="begin"/>
      </w:r>
      <w:r w:rsidRPr="00B95F33">
        <w:rPr>
          <w:rFonts w:ascii="Verdana" w:hAnsi="Verdana"/>
          <w:b/>
          <w:sz w:val="22"/>
          <w:szCs w:val="20"/>
        </w:rPr>
        <w:instrText xml:space="preserve"> HYPERLINK "http://www.infobae.com/notas/nota.php?Idx=229631&amp;IdxSeccion=0" \t "_blank" </w:instrText>
      </w:r>
      <w:r w:rsidRPr="00B95F33">
        <w:rPr>
          <w:rFonts w:ascii="Verdana" w:hAnsi="Verdana"/>
          <w:b/>
          <w:sz w:val="22"/>
          <w:szCs w:val="20"/>
        </w:rPr>
        <w:fldChar w:fldCharType="separate"/>
      </w:r>
      <w:r w:rsidRPr="00B95F33">
        <w:rPr>
          <w:rStyle w:val="Hyperlink"/>
          <w:rFonts w:ascii="Verdana" w:hAnsi="Verdana"/>
          <w:b/>
          <w:color w:val="auto"/>
          <w:sz w:val="22"/>
          <w:szCs w:val="20"/>
        </w:rPr>
        <w:t>nesta notícia</w:t>
      </w:r>
      <w:r w:rsidRPr="00B95F33">
        <w:rPr>
          <w:rFonts w:ascii="Verdana" w:hAnsi="Verdana"/>
          <w:b/>
          <w:sz w:val="22"/>
          <w:szCs w:val="20"/>
        </w:rPr>
        <w:fldChar w:fldCharType="end"/>
      </w:r>
      <w:r w:rsidRPr="00B95F33">
        <w:rPr>
          <w:rStyle w:val="apple-converted-space"/>
          <w:rFonts w:ascii="Verdana" w:hAnsi="Verdana"/>
          <w:b/>
          <w:sz w:val="22"/>
          <w:szCs w:val="20"/>
        </w:rPr>
        <w:t> </w:t>
      </w:r>
      <w:r w:rsidRPr="00B95F33">
        <w:rPr>
          <w:rFonts w:ascii="Verdana" w:hAnsi="Verdana"/>
          <w:b/>
          <w:sz w:val="22"/>
          <w:szCs w:val="20"/>
        </w:rPr>
        <w:t>esta empresa vendeu todas suas estações à Petrobras.</w:t>
      </w:r>
    </w:p>
    <w:p w14:paraId="37CD7E20" w14:textId="77777777" w:rsidR="00464034" w:rsidRPr="00B95F33" w:rsidRDefault="00464034" w:rsidP="00464034">
      <w:pPr>
        <w:pStyle w:val="NormalWeb"/>
        <w:shd w:val="clear" w:color="auto" w:fill="FFFFFF"/>
        <w:spacing w:before="0" w:beforeAutospacing="0" w:after="169" w:afterAutospacing="0" w:line="295" w:lineRule="atLeast"/>
        <w:rPr>
          <w:rFonts w:ascii="Verdana" w:hAnsi="Verdana"/>
          <w:b/>
          <w:color w:val="C00000"/>
          <w:sz w:val="20"/>
          <w:szCs w:val="20"/>
        </w:rPr>
      </w:pPr>
      <w:r w:rsidRPr="00B95F33">
        <w:rPr>
          <w:rFonts w:ascii="Verdana" w:hAnsi="Verdana"/>
          <w:b/>
          <w:color w:val="C00000"/>
          <w:sz w:val="20"/>
          <w:szCs w:val="20"/>
        </w:rPr>
        <w:t xml:space="preserve">Hoje em dia, </w:t>
      </w:r>
      <w:r w:rsidR="00B95F33" w:rsidRPr="00B95F33">
        <w:rPr>
          <w:rFonts w:ascii="Verdana" w:hAnsi="Verdana"/>
          <w:b/>
          <w:color w:val="C00000"/>
          <w:sz w:val="20"/>
          <w:szCs w:val="20"/>
        </w:rPr>
        <w:t xml:space="preserve">ao </w:t>
      </w:r>
      <w:r w:rsidRPr="00B95F33">
        <w:rPr>
          <w:rFonts w:ascii="Verdana" w:hAnsi="Verdana"/>
          <w:b/>
          <w:color w:val="C00000"/>
          <w:sz w:val="20"/>
          <w:szCs w:val="20"/>
        </w:rPr>
        <w:t>lo</w:t>
      </w:r>
      <w:r w:rsidR="00B95F33" w:rsidRPr="00B95F33">
        <w:rPr>
          <w:rFonts w:ascii="Verdana" w:hAnsi="Verdana"/>
          <w:b/>
          <w:color w:val="C00000"/>
          <w:sz w:val="20"/>
          <w:szCs w:val="20"/>
        </w:rPr>
        <w:t>n</w:t>
      </w:r>
      <w:r w:rsidRPr="00B95F33">
        <w:rPr>
          <w:rFonts w:ascii="Verdana" w:hAnsi="Verdana"/>
          <w:b/>
          <w:color w:val="C00000"/>
          <w:sz w:val="20"/>
          <w:szCs w:val="20"/>
        </w:rPr>
        <w:t>go das abruptas mudanças políticas ocorridas no Paraguai nos últimos 3 meses, estivemos observando como várias corporações finalmente conseguiram coincidir com um governo que lhes abre as portas, que tudo seja em nome do ‘progresso’, dizem muitos. Entre Monsanto e Rio Tinto, agora foi acesa as luz verde para o negócio do petróleo. Isto me faz suspeitar que grandes acordos foram feitos a nível destas famílias quase omnipresentes e parece ser que são elas as que, no fim das contas, decidem qual será o destino do país.</w:t>
      </w:r>
    </w:p>
    <w:p w14:paraId="616C573B"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145B68D3"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11D119D5"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sidRPr="0089774C">
        <w:rPr>
          <w:rFonts w:ascii="Verdana" w:hAnsi="Verdana"/>
          <w:b/>
          <w:color w:val="C00000"/>
          <w:sz w:val="20"/>
          <w:szCs w:val="20"/>
        </w:rPr>
        <w:t>Há algo que devemos nos perguntar aqui. O progresso do qual tanto falam alguns, para quem é? Quais são os parâmetros que medem tal conceito de progresso? Porque com tantos anos de ince</w:t>
      </w:r>
      <w:r w:rsidR="0089774C" w:rsidRPr="0089774C">
        <w:rPr>
          <w:rFonts w:ascii="Verdana" w:hAnsi="Verdana"/>
          <w:b/>
          <w:color w:val="C00000"/>
          <w:sz w:val="20"/>
          <w:szCs w:val="20"/>
        </w:rPr>
        <w:t>n</w:t>
      </w:r>
      <w:r w:rsidRPr="0089774C">
        <w:rPr>
          <w:rFonts w:ascii="Verdana" w:hAnsi="Verdana"/>
          <w:b/>
          <w:color w:val="C00000"/>
          <w:sz w:val="20"/>
          <w:szCs w:val="20"/>
        </w:rPr>
        <w:t>tivo esta doutrina do progresso que promove a inserção de corporações transnacionais em país</w:t>
      </w:r>
      <w:r w:rsidR="0089774C" w:rsidRPr="0089774C">
        <w:rPr>
          <w:rFonts w:ascii="Verdana" w:hAnsi="Verdana"/>
          <w:b/>
          <w:color w:val="C00000"/>
          <w:sz w:val="20"/>
          <w:szCs w:val="20"/>
        </w:rPr>
        <w:t>es ‘em desenvolvimento’, o</w:t>
      </w:r>
      <w:r w:rsidRPr="0089774C">
        <w:rPr>
          <w:rFonts w:ascii="Verdana" w:hAnsi="Verdana"/>
          <w:b/>
          <w:color w:val="C00000"/>
          <w:sz w:val="20"/>
          <w:szCs w:val="20"/>
        </w:rPr>
        <w:t xml:space="preserve"> que podemos ver é mais miséria, fome, falta de educação e mais conflito.</w:t>
      </w:r>
      <w:r>
        <w:rPr>
          <w:rFonts w:ascii="Verdana" w:hAnsi="Verdana"/>
          <w:color w:val="555555"/>
          <w:sz w:val="20"/>
          <w:szCs w:val="20"/>
        </w:rPr>
        <w:t xml:space="preserve"> Pessoalmente, parece ser que a humanidade não progride, senão que vai para trás, parece estar num estado de negação completa de si mesma e uma espécie de loucura massificada. Entendo perfeitamente que existam pessoas que ‘progridam’ no sentido comercial graças a </w:t>
      </w:r>
      <w:r>
        <w:rPr>
          <w:rFonts w:ascii="Verdana" w:hAnsi="Verdana"/>
          <w:color w:val="555555"/>
          <w:sz w:val="20"/>
          <w:szCs w:val="20"/>
        </w:rPr>
        <w:lastRenderedPageBreak/>
        <w:t>estes investimentos. Mas são muito poucas em proporção à população mundial como para dizer que trazem o progresso à humanidade inteira. Além disso, esse ‘progresso comercial’ não é necessariamente um progresso humano, se a memória não me f</w:t>
      </w:r>
      <w:r w:rsidR="0089774C">
        <w:rPr>
          <w:rFonts w:ascii="Verdana" w:hAnsi="Verdana"/>
          <w:color w:val="555555"/>
          <w:sz w:val="20"/>
          <w:szCs w:val="20"/>
        </w:rPr>
        <w:t>alha, creio que o ser humano serve u</w:t>
      </w:r>
      <w:r>
        <w:rPr>
          <w:rFonts w:ascii="Verdana" w:hAnsi="Verdana"/>
          <w:color w:val="555555"/>
          <w:sz w:val="20"/>
          <w:szCs w:val="20"/>
        </w:rPr>
        <w:t>nicamente para passar a vida trabalhando por um pouco de papel.</w:t>
      </w:r>
      <w:r w:rsidR="0089774C">
        <w:rPr>
          <w:rFonts w:ascii="Verdana" w:hAnsi="Verdana"/>
          <w:color w:val="555555"/>
          <w:sz w:val="20"/>
          <w:szCs w:val="20"/>
        </w:rPr>
        <w:t>..</w:t>
      </w:r>
    </w:p>
    <w:p w14:paraId="1DD8B62E"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1DD1C639" w14:textId="77777777" w:rsidR="00464034" w:rsidRDefault="00A93C7E"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noProof/>
          <w:color w:val="555555"/>
          <w:sz w:val="20"/>
          <w:szCs w:val="20"/>
          <w:lang w:val="en-US" w:eastAsia="en-US"/>
        </w:rPr>
        <w:drawing>
          <wp:inline distT="0" distB="0" distL="0" distR="0" wp14:anchorId="7560A260" wp14:editId="17423DD4">
            <wp:extent cx="3048000" cy="703580"/>
            <wp:effectExtent l="0" t="0" r="0" b="0"/>
            <wp:docPr id="12" name="Picture 12" descr="familia_Rothschild_brasil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milia_Rothschild_brasilinvest"/>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3048000" cy="703580"/>
                    </a:xfrm>
                    <a:prstGeom prst="rect">
                      <a:avLst/>
                    </a:prstGeom>
                    <a:noFill/>
                    <a:ln>
                      <a:noFill/>
                    </a:ln>
                  </pic:spPr>
                </pic:pic>
              </a:graphicData>
            </a:graphic>
          </wp:inline>
        </w:drawing>
      </w:r>
    </w:p>
    <w:p w14:paraId="13AE4570" w14:textId="77777777" w:rsidR="00464034" w:rsidRDefault="00464034" w:rsidP="00464034">
      <w:pPr>
        <w:pStyle w:val="NormalWeb"/>
        <w:shd w:val="clear" w:color="auto" w:fill="FFFFFF"/>
        <w:spacing w:before="0" w:beforeAutospacing="0" w:after="0" w:afterAutospacing="0" w:line="295" w:lineRule="atLeast"/>
        <w:rPr>
          <w:rFonts w:ascii="Verdana" w:hAnsi="Verdana"/>
          <w:color w:val="555555"/>
          <w:sz w:val="20"/>
          <w:szCs w:val="20"/>
        </w:rPr>
      </w:pPr>
      <w:r>
        <w:rPr>
          <w:rFonts w:ascii="Verdana" w:hAnsi="Verdana"/>
          <w:color w:val="555555"/>
          <w:sz w:val="20"/>
          <w:szCs w:val="20"/>
        </w:rPr>
        <w:t>Terminando este pensamento, dentro do contexto desta tentativa de conectar certos pontos sobre o ‘mundo do petróleo’, cabe destacar o</w:t>
      </w:r>
      <w:r>
        <w:rPr>
          <w:rStyle w:val="apple-converted-space"/>
          <w:rFonts w:ascii="Verdana" w:hAnsi="Verdana"/>
          <w:color w:val="555555"/>
          <w:sz w:val="20"/>
          <w:szCs w:val="20"/>
        </w:rPr>
        <w:t> </w:t>
      </w:r>
      <w:r>
        <w:rPr>
          <w:rStyle w:val="Strong"/>
          <w:rFonts w:ascii="Verdana" w:hAnsi="Verdana"/>
          <w:color w:val="555555"/>
          <w:sz w:val="20"/>
          <w:szCs w:val="20"/>
        </w:rPr>
        <w:t xml:space="preserve">Grupo </w:t>
      </w:r>
      <w:proofErr w:type="spellStart"/>
      <w:r>
        <w:rPr>
          <w:rStyle w:val="Strong"/>
          <w:rFonts w:ascii="Verdana" w:hAnsi="Verdana"/>
          <w:color w:val="555555"/>
          <w:sz w:val="20"/>
          <w:szCs w:val="20"/>
        </w:rPr>
        <w:t>BrasilInvest</w:t>
      </w:r>
      <w:proofErr w:type="spellEnd"/>
      <w:r>
        <w:rPr>
          <w:rStyle w:val="apple-converted-space"/>
          <w:rFonts w:ascii="Verdana" w:hAnsi="Verdana"/>
          <w:color w:val="555555"/>
          <w:sz w:val="20"/>
          <w:szCs w:val="20"/>
        </w:rPr>
        <w:t> </w:t>
      </w:r>
      <w:r>
        <w:rPr>
          <w:rFonts w:ascii="Verdana" w:hAnsi="Verdana"/>
          <w:color w:val="555555"/>
          <w:sz w:val="20"/>
          <w:szCs w:val="20"/>
        </w:rPr>
        <w:t>(já vamos ouvir mais sobre eles) que está agora sob a direção de</w:t>
      </w:r>
      <w:r>
        <w:rPr>
          <w:rStyle w:val="apple-converted-space"/>
          <w:rFonts w:ascii="Verdana" w:hAnsi="Verdana"/>
          <w:color w:val="555555"/>
          <w:sz w:val="20"/>
          <w:szCs w:val="20"/>
        </w:rPr>
        <w:t> </w:t>
      </w:r>
      <w:r>
        <w:rPr>
          <w:rStyle w:val="Strong"/>
          <w:rFonts w:ascii="Verdana" w:hAnsi="Verdana"/>
          <w:color w:val="555555"/>
          <w:sz w:val="20"/>
          <w:szCs w:val="20"/>
        </w:rPr>
        <w:t>Paulo Roberto Costa, ex-diretor da Petrobras</w:t>
      </w:r>
      <w:r>
        <w:rPr>
          <w:rStyle w:val="apple-converted-space"/>
          <w:rFonts w:ascii="Verdana" w:hAnsi="Verdana"/>
          <w:color w:val="555555"/>
          <w:sz w:val="20"/>
          <w:szCs w:val="20"/>
        </w:rPr>
        <w:t> </w:t>
      </w:r>
      <w:r>
        <w:rPr>
          <w:rFonts w:ascii="Verdana" w:hAnsi="Verdana"/>
          <w:color w:val="555555"/>
          <w:sz w:val="20"/>
          <w:szCs w:val="20"/>
        </w:rPr>
        <w:t>e uma das autoridades mais influent</w:t>
      </w:r>
      <w:r w:rsidR="0089774C">
        <w:rPr>
          <w:rFonts w:ascii="Verdana" w:hAnsi="Verdana"/>
          <w:color w:val="555555"/>
          <w:sz w:val="20"/>
          <w:szCs w:val="20"/>
        </w:rPr>
        <w:t xml:space="preserve">es no setor na América Latina. </w:t>
      </w:r>
    </w:p>
    <w:p w14:paraId="1FAA8D2A" w14:textId="77777777" w:rsidR="000C25A1" w:rsidRDefault="000C25A1" w:rsidP="000C25A1"/>
    <w:p w14:paraId="6CF655ED" w14:textId="77777777" w:rsidR="000C25A1" w:rsidRDefault="00FF3FD3" w:rsidP="000C25A1">
      <w:pPr>
        <w:pStyle w:val="Heading1"/>
        <w:rPr>
          <w:sz w:val="40"/>
        </w:rPr>
      </w:pPr>
      <w:r>
        <w:rPr>
          <w:sz w:val="40"/>
        </w:rPr>
        <w:t>“</w:t>
      </w:r>
      <w:r w:rsidR="000C25A1" w:rsidRPr="00745186">
        <w:rPr>
          <w:sz w:val="40"/>
        </w:rPr>
        <w:t>11 executivos integram 1º pedido de condenação na Operação Lava Jato</w:t>
      </w:r>
    </w:p>
    <w:p w14:paraId="414B64DA" w14:textId="77777777" w:rsidR="000C25A1" w:rsidRPr="00745186" w:rsidRDefault="000C25A1" w:rsidP="000C25A1">
      <w:pPr>
        <w:pStyle w:val="Heading2"/>
      </w:pPr>
      <w:r w:rsidRPr="00745186">
        <w:t xml:space="preserve">RICARDO BRANDT e FAUSTO MACEDO - O Estado de </w:t>
      </w:r>
      <w:proofErr w:type="spellStart"/>
      <w:r w:rsidRPr="00745186">
        <w:t>S.Paulo</w:t>
      </w:r>
      <w:proofErr w:type="spellEnd"/>
      <w:r w:rsidRPr="00745186">
        <w:t xml:space="preserve"> </w:t>
      </w:r>
    </w:p>
    <w:p w14:paraId="0468CD80" w14:textId="77777777" w:rsidR="000C25A1" w:rsidRDefault="000C25A1" w:rsidP="000C25A1">
      <w:pPr>
        <w:pStyle w:val="Heading1"/>
      </w:pPr>
      <w:r>
        <w:t xml:space="preserve">23 Novembro 2014 | 13h 00 </w:t>
      </w:r>
    </w:p>
    <w:p w14:paraId="43A053DC" w14:textId="77777777" w:rsidR="000C25A1" w:rsidRDefault="000C25A1" w:rsidP="000C25A1">
      <w:pPr>
        <w:pStyle w:val="Heading3"/>
        <w:spacing w:line="285" w:lineRule="atLeast"/>
        <w:rPr>
          <w:rFonts w:ascii="Arial" w:hAnsi="Arial" w:cs="Arial"/>
          <w:color w:val="808285"/>
          <w:sz w:val="23"/>
          <w:szCs w:val="23"/>
        </w:rPr>
      </w:pPr>
      <w:r>
        <w:rPr>
          <w:rFonts w:ascii="Arial" w:hAnsi="Arial" w:cs="Arial"/>
          <w:color w:val="808285"/>
          <w:sz w:val="23"/>
          <w:szCs w:val="23"/>
        </w:rPr>
        <w:t>Denúncias serão fatiadas; na peça inicial a ser apresentada à Justiça, MP mira em esquema do PP envolvendo 6 empresas</w:t>
      </w:r>
    </w:p>
    <w:p w14:paraId="78BDE6C6" w14:textId="77777777" w:rsidR="000C25A1" w:rsidRDefault="000C25A1" w:rsidP="000C25A1">
      <w:pPr>
        <w:pStyle w:val="Heading1"/>
      </w:pPr>
      <w:r>
        <w:t xml:space="preserve">CURITIBA - A força-tarefa da Operação Lava Jato considera ter provas para pedir a condenação de 11 executivos das empreiteiras Camargo Corrêa, OAS, Mendes Júnior, Galvão Engenharia, UTC Engenharia e </w:t>
      </w:r>
      <w:proofErr w:type="spellStart"/>
      <w:r>
        <w:t>Engevix</w:t>
      </w:r>
      <w:proofErr w:type="spellEnd"/>
      <w:r>
        <w:t xml:space="preserve">, como parte do esquema de corrupção, lavagem de dinheiro e organização criminosa envolvendo </w:t>
      </w:r>
      <w:r w:rsidRPr="00BA69DC">
        <w:rPr>
          <w:color w:val="C00000"/>
        </w:rPr>
        <w:t>o ex-diretor de Abastecimento da Petrobrás Paulo Roberto Costa</w:t>
      </w:r>
      <w:r>
        <w:t xml:space="preserve"> e o doleiro Alberto </w:t>
      </w:r>
      <w:proofErr w:type="spellStart"/>
      <w:r>
        <w:t>Youssef</w:t>
      </w:r>
      <w:proofErr w:type="spellEnd"/>
      <w:r>
        <w:t xml:space="preserve">. </w:t>
      </w:r>
    </w:p>
    <w:p w14:paraId="284B418D" w14:textId="77777777" w:rsidR="000C25A1" w:rsidRDefault="000C25A1" w:rsidP="000C25A1">
      <w:pPr>
        <w:pStyle w:val="NormalWeb"/>
      </w:pPr>
      <w:r>
        <w:t xml:space="preserve">A acusação trata do braço do PP no esquema de propina de 1% em grandes contratos da estatal, via diretoria de Abastecimento, entre 2009 e 2014. Será a primeira denúncia envolvendo empreiteiros, nesta fase da Operação Lava Jato batizada de Juízo Final - o esquema já rendeu, sem incluir empreiteiros, dez ações anteriores, que tinham como alvo Costa, </w:t>
      </w:r>
      <w:proofErr w:type="spellStart"/>
      <w:r>
        <w:t>Youssef</w:t>
      </w:r>
      <w:proofErr w:type="spellEnd"/>
      <w:r>
        <w:t xml:space="preserve"> e outros doleiros. </w:t>
      </w:r>
    </w:p>
    <w:p w14:paraId="6A1E8F5E" w14:textId="77777777" w:rsidR="000C25A1" w:rsidRDefault="000C25A1" w:rsidP="000C25A1">
      <w:pPr>
        <w:pStyle w:val="NormalWeb"/>
      </w:pPr>
      <w:r>
        <w:lastRenderedPageBreak/>
        <w:t>O plano da força-tarefa é entrar com outras denúncias contra empreiteiros, usando indícios que envolvem os demais partidos citados no escândalo, como PT e PMDB, e suas relações com os fornecedores da Petrobrás.</w:t>
      </w:r>
    </w:p>
    <w:p w14:paraId="316EFE7D" w14:textId="77777777" w:rsidR="000C25A1" w:rsidRDefault="000C25A1" w:rsidP="00BA69DC">
      <w:pPr>
        <w:pStyle w:val="Heading1"/>
      </w:pPr>
      <w:r>
        <w:t xml:space="preserve">Paulo Roberto Costa atuava, segundo a PF, com facilitador do doleiro Alberto </w:t>
      </w:r>
      <w:proofErr w:type="spellStart"/>
      <w:r>
        <w:t>Youssef</w:t>
      </w:r>
      <w:proofErr w:type="spellEnd"/>
      <w:r>
        <w:t xml:space="preserve"> na Petrobrás, tanto no período em que ocupava o cargo, entre 2004 e 2012, quanto depois, como consultor do setor petroquímico</w:t>
      </w:r>
    </w:p>
    <w:p w14:paraId="0A25C61F" w14:textId="77777777" w:rsidR="000C25A1" w:rsidRDefault="000C25A1" w:rsidP="000C25A1">
      <w:r>
        <w:rPr>
          <w:rStyle w:val="Strong"/>
        </w:rPr>
        <w:t xml:space="preserve">Obras. </w:t>
      </w:r>
      <w:r>
        <w:t>Essa primeira peça de acusação trará ainda elementos fundamentados principalmente no esquema que teria atuado em duas grandes obras da Petrobrás: a refinaria de Abreu e Lima, em Pernambuco, e o Complexo Petroquímico do Rio de Janeiro (</w:t>
      </w:r>
      <w:proofErr w:type="spellStart"/>
      <w:r>
        <w:t>Comperj</w:t>
      </w:r>
      <w:proofErr w:type="spellEnd"/>
      <w:r>
        <w:t>).</w:t>
      </w:r>
    </w:p>
    <w:p w14:paraId="662E5C64" w14:textId="77777777" w:rsidR="000C25A1" w:rsidRDefault="000C25A1" w:rsidP="000C25A1">
      <w:pPr>
        <w:pStyle w:val="NormalWeb"/>
      </w:pPr>
      <w:r>
        <w:t>A denúncia será apresentada pelo Ministério Público Federal à Justiça Federal de Curitiba até a segunda semana de dezembro. O juiz federal Sérgio Moro tem até 20 de dezembro, quando começa o recesso do Poder Judiciário, para decidir se aceita e torna réus os acusados ou se rejeita a peça.</w:t>
      </w:r>
    </w:p>
    <w:p w14:paraId="1B9B4CF6" w14:textId="77777777" w:rsidR="000C25A1" w:rsidRDefault="000C25A1" w:rsidP="00BA69DC">
      <w:pPr>
        <w:pStyle w:val="Heading1"/>
      </w:pPr>
      <w:r>
        <w:t>Os onze executivos presos cautelarmente na Superintendência da Polícia Federal em Curitiba, desde o dia 14, o ex-diretor de Abastecimento</w:t>
      </w:r>
      <w:r w:rsidR="00BA69DC">
        <w:t xml:space="preserve"> Paulo Roberto Costa</w:t>
      </w:r>
      <w:r>
        <w:t xml:space="preserve"> e </w:t>
      </w:r>
      <w:proofErr w:type="spellStart"/>
      <w:r>
        <w:t>Youssef</w:t>
      </w:r>
      <w:proofErr w:type="spellEnd"/>
      <w:r>
        <w:t xml:space="preserve"> - esses dois presos desde março, no início da Lava Jato - serão acusados formalmente por organização criminosa, lavagem de dinheiro e corrupção (veja a lista de acusados no quadro ao lado). </w:t>
      </w:r>
    </w:p>
    <w:p w14:paraId="2FE42AAC" w14:textId="77777777" w:rsidR="000C25A1" w:rsidRDefault="000C25A1" w:rsidP="000C25A1">
      <w:pPr>
        <w:pStyle w:val="NormalWeb"/>
      </w:pPr>
      <w:r>
        <w:rPr>
          <w:rStyle w:val="Strong"/>
        </w:rPr>
        <w:t>Argumentos</w:t>
      </w:r>
      <w:r>
        <w:t xml:space="preserve">. Os procuradores sustentarão que as empresas do "clube" agiam por ato de ofício ao se organizarem para discutir os contratos e pagamentos que lhe rendiam vantagens. Para os investigadores, não houve prática de extorsão, mas um crime cometido de maneira organizada, com divisão de funções, continuadamente e com fins comuns. </w:t>
      </w:r>
    </w:p>
    <w:p w14:paraId="5F45CFE4" w14:textId="77777777" w:rsidR="000C25A1" w:rsidRDefault="000C25A1" w:rsidP="00FF3FD3">
      <w:pPr>
        <w:pStyle w:val="Heading1"/>
      </w:pPr>
      <w:r>
        <w:t xml:space="preserve">A acusação vai contra a estratégia jurídica da defesa das empreiteiras, colocada em curso neste mês, para apontar suposta "extorsão" por parte de </w:t>
      </w:r>
      <w:proofErr w:type="spellStart"/>
      <w:r>
        <w:t>Youssef</w:t>
      </w:r>
      <w:proofErr w:type="spellEnd"/>
      <w:r>
        <w:t xml:space="preserve"> e Costa. A argumentação visa desqualificar os depoimentos de delatores da Lava Jato.</w:t>
      </w:r>
    </w:p>
    <w:p w14:paraId="14453BA4" w14:textId="77777777" w:rsidR="000C25A1" w:rsidRDefault="000C25A1" w:rsidP="000C25A1">
      <w:pPr>
        <w:pStyle w:val="NormalWeb"/>
      </w:pPr>
      <w:r>
        <w:t xml:space="preserve">A denúncia apontará que os executivos usaram conscientemente a lavanderia criada por </w:t>
      </w:r>
      <w:proofErr w:type="spellStart"/>
      <w:r>
        <w:t>Youssef</w:t>
      </w:r>
      <w:proofErr w:type="spellEnd"/>
      <w:r>
        <w:t xml:space="preserve"> que enviava valores ao exterior. Outros dois depoimentos de delatores que serão levados em conta são os dos executivos do grupo </w:t>
      </w:r>
      <w:proofErr w:type="spellStart"/>
      <w:r>
        <w:t>Toyo</w:t>
      </w:r>
      <w:proofErr w:type="spellEnd"/>
      <w:r>
        <w:t xml:space="preserve"> </w:t>
      </w:r>
      <w:proofErr w:type="spellStart"/>
      <w:r>
        <w:t>Setal</w:t>
      </w:r>
      <w:proofErr w:type="spellEnd"/>
      <w:r>
        <w:t xml:space="preserve">, Julio </w:t>
      </w:r>
      <w:proofErr w:type="spellStart"/>
      <w:r>
        <w:t>Gerin</w:t>
      </w:r>
      <w:proofErr w:type="spellEnd"/>
      <w:r>
        <w:t xml:space="preserve"> Camargo e Augusto Mendonça Ribeiro Filho, que admitiram ter pago propina, </w:t>
      </w:r>
      <w:r>
        <w:lastRenderedPageBreak/>
        <w:t>apontaram contas no exterior dos acusados e confirmaram a existência do "clube" de empreiteiras e a combinação de contratos.</w:t>
      </w:r>
    </w:p>
    <w:p w14:paraId="3F0DC5F0" w14:textId="77777777" w:rsidR="000C25A1" w:rsidRDefault="000C25A1" w:rsidP="00FF3FD3">
      <w:pPr>
        <w:pStyle w:val="Heading1"/>
      </w:pPr>
      <w:r>
        <w:rPr>
          <w:rStyle w:val="Strong"/>
        </w:rPr>
        <w:t xml:space="preserve">Empreiteiros negam corrupção e alegam extorsão. </w:t>
      </w:r>
      <w:r>
        <w:t xml:space="preserve">Os executivos presos na Lava Jato negaram até agora envolvimento com o esquema de corrupção na Petrobrás.  Alguns alegam extorsão por parte do doleiro Alberto </w:t>
      </w:r>
      <w:proofErr w:type="spellStart"/>
      <w:r>
        <w:t>Youssef</w:t>
      </w:r>
      <w:proofErr w:type="spellEnd"/>
      <w:r>
        <w:t xml:space="preserve"> e do ex-diretor Paulo Roberto Costa para justificar as movimentações financeiras com empresas de fachada. </w:t>
      </w:r>
    </w:p>
    <w:p w14:paraId="0E6F6D58" w14:textId="77777777" w:rsidR="000C25A1" w:rsidRDefault="000C25A1" w:rsidP="000C25A1">
      <w:r>
        <w:t xml:space="preserve">Na sexta-feira, em pedido de liberdade apresentado pelo executivo </w:t>
      </w:r>
      <w:proofErr w:type="spellStart"/>
      <w:r>
        <w:t>Erton</w:t>
      </w:r>
      <w:proofErr w:type="spellEnd"/>
      <w:r>
        <w:t xml:space="preserve"> Medeiros Fonseca, </w:t>
      </w:r>
      <w:r w:rsidRPr="00F00B18">
        <w:rPr>
          <w:rStyle w:val="Heading2Char"/>
          <w:rFonts w:eastAsia="Calibri"/>
        </w:rPr>
        <w:t>da Galvão Engenharia,</w:t>
      </w:r>
      <w:r>
        <w:t xml:space="preserve"> a defesa fala em “coação”. Advogados de Gerson de Mello Almada, vice-presidente da</w:t>
      </w:r>
      <w:r w:rsidRPr="00F00B18">
        <w:rPr>
          <w:rStyle w:val="Heading2Char"/>
          <w:rFonts w:eastAsia="Calibri"/>
        </w:rPr>
        <w:t xml:space="preserve"> </w:t>
      </w:r>
      <w:proofErr w:type="spellStart"/>
      <w:r w:rsidRPr="00F00B18">
        <w:rPr>
          <w:rStyle w:val="Heading2Char"/>
          <w:rFonts w:eastAsia="Calibri"/>
        </w:rPr>
        <w:t>Engevix</w:t>
      </w:r>
      <w:proofErr w:type="spellEnd"/>
      <w:r>
        <w:t>, foram ao STF argumentando que as ordens de buscas e de prisão “caracterizam manifesta usurpação da competência privativa do STF” - de investigar políticos, com direito a foro privilegiado.</w:t>
      </w:r>
      <w:r w:rsidR="00FF3FD3">
        <w:t>”</w:t>
      </w:r>
    </w:p>
    <w:p w14:paraId="63C284AF" w14:textId="77777777" w:rsidR="004E68C0" w:rsidRDefault="004E68C0" w:rsidP="00464034">
      <w:pPr>
        <w:pStyle w:val="NormalWeb"/>
        <w:shd w:val="clear" w:color="auto" w:fill="FFFFFF"/>
        <w:spacing w:before="0" w:beforeAutospacing="0" w:after="0" w:afterAutospacing="0" w:line="295" w:lineRule="atLeast"/>
        <w:rPr>
          <w:rFonts w:ascii="Verdana" w:hAnsi="Verdana"/>
          <w:color w:val="555555"/>
          <w:sz w:val="20"/>
          <w:szCs w:val="20"/>
        </w:rPr>
      </w:pPr>
    </w:p>
    <w:p w14:paraId="386924DC" w14:textId="77777777" w:rsidR="00464034" w:rsidRPr="001E12DA" w:rsidRDefault="001E12DA" w:rsidP="00464034">
      <w:pPr>
        <w:pStyle w:val="NormalWeb"/>
        <w:shd w:val="clear" w:color="auto" w:fill="FFFFFF"/>
        <w:spacing w:before="0" w:beforeAutospacing="0" w:after="0" w:afterAutospacing="0" w:line="295" w:lineRule="atLeast"/>
        <w:rPr>
          <w:rFonts w:ascii="Verdana" w:hAnsi="Verdana"/>
          <w:color w:val="555555"/>
          <w:sz w:val="32"/>
          <w:szCs w:val="32"/>
        </w:rPr>
      </w:pPr>
      <w:r>
        <w:rPr>
          <w:rStyle w:val="Strong"/>
          <w:rFonts w:ascii="Verdana" w:hAnsi="Verdana"/>
          <w:color w:val="555555"/>
          <w:sz w:val="32"/>
          <w:szCs w:val="32"/>
        </w:rPr>
        <w:t>Então, veremos como a Petrobrá</w:t>
      </w:r>
      <w:r w:rsidR="00464034" w:rsidRPr="001E12DA">
        <w:rPr>
          <w:rStyle w:val="Strong"/>
          <w:rFonts w:ascii="Verdana" w:hAnsi="Verdana"/>
          <w:color w:val="555555"/>
          <w:sz w:val="32"/>
          <w:szCs w:val="32"/>
        </w:rPr>
        <w:t xml:space="preserve">s está relacionada com a família </w:t>
      </w:r>
      <w:proofErr w:type="spellStart"/>
      <w:r w:rsidR="00464034" w:rsidRPr="001E12DA">
        <w:rPr>
          <w:rStyle w:val="Strong"/>
          <w:rFonts w:ascii="Verdana" w:hAnsi="Verdana"/>
          <w:color w:val="555555"/>
          <w:sz w:val="32"/>
          <w:szCs w:val="32"/>
        </w:rPr>
        <w:t>Rothschild</w:t>
      </w:r>
      <w:proofErr w:type="spellEnd"/>
      <w:r w:rsidR="00464034" w:rsidRPr="001E12DA">
        <w:rPr>
          <w:rStyle w:val="Strong"/>
          <w:rFonts w:ascii="Verdana" w:hAnsi="Verdana"/>
          <w:color w:val="555555"/>
          <w:sz w:val="32"/>
          <w:szCs w:val="32"/>
        </w:rPr>
        <w:t xml:space="preserve">, assim como o grupo </w:t>
      </w:r>
      <w:proofErr w:type="spellStart"/>
      <w:r w:rsidR="00464034" w:rsidRPr="001E12DA">
        <w:rPr>
          <w:rStyle w:val="Strong"/>
          <w:rFonts w:ascii="Verdana" w:hAnsi="Verdana"/>
          <w:color w:val="555555"/>
          <w:sz w:val="32"/>
          <w:szCs w:val="32"/>
        </w:rPr>
        <w:t>BrasilInvest</w:t>
      </w:r>
      <w:proofErr w:type="spellEnd"/>
      <w:r w:rsidR="00464034" w:rsidRPr="001E12DA">
        <w:rPr>
          <w:rStyle w:val="Strong"/>
          <w:rFonts w:ascii="Verdana" w:hAnsi="Verdana"/>
          <w:color w:val="555555"/>
          <w:sz w:val="32"/>
          <w:szCs w:val="32"/>
        </w:rPr>
        <w:t>.</w:t>
      </w:r>
    </w:p>
    <w:p w14:paraId="34B7EC5B" w14:textId="77777777" w:rsidR="00464034" w:rsidRPr="00FF3FD3" w:rsidRDefault="00464034" w:rsidP="00464034">
      <w:pPr>
        <w:pStyle w:val="NormalWeb"/>
        <w:shd w:val="clear" w:color="auto" w:fill="FFFFFF"/>
        <w:spacing w:before="0" w:beforeAutospacing="0" w:after="169" w:afterAutospacing="0" w:line="295" w:lineRule="atLeast"/>
        <w:rPr>
          <w:rFonts w:ascii="Verdana" w:hAnsi="Verdana"/>
          <w:color w:val="555555"/>
          <w:sz w:val="22"/>
          <w:szCs w:val="20"/>
        </w:rPr>
      </w:pPr>
      <w:r w:rsidRPr="00FF3FD3">
        <w:rPr>
          <w:rFonts w:ascii="Verdana" w:hAnsi="Verdana"/>
          <w:color w:val="555555"/>
          <w:sz w:val="22"/>
          <w:szCs w:val="20"/>
        </w:rPr>
        <w:t>Começamos com este artigo publicado na página Marcha para dar uma vista panorâmica do assunto do petróleo atualmente.</w:t>
      </w:r>
    </w:p>
    <w:p w14:paraId="0EF33022"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228A505C" w14:textId="77777777" w:rsidR="00464034" w:rsidRPr="001E12DA" w:rsidRDefault="00464034" w:rsidP="00464034">
      <w:pPr>
        <w:pStyle w:val="NormalWeb"/>
        <w:shd w:val="clear" w:color="auto" w:fill="F4F5F7"/>
        <w:spacing w:before="0" w:beforeAutospacing="0" w:after="0" w:afterAutospacing="0" w:line="295" w:lineRule="atLeast"/>
        <w:rPr>
          <w:rFonts w:ascii="Verdana" w:hAnsi="Verdana"/>
          <w:color w:val="555555"/>
          <w:sz w:val="32"/>
          <w:szCs w:val="32"/>
        </w:rPr>
      </w:pPr>
      <w:r w:rsidRPr="001E12DA">
        <w:rPr>
          <w:rStyle w:val="Strong"/>
          <w:rFonts w:ascii="Verdana" w:hAnsi="Verdana"/>
          <w:color w:val="555555"/>
          <w:sz w:val="32"/>
          <w:szCs w:val="32"/>
        </w:rPr>
        <w:t>O petróleo também</w:t>
      </w:r>
      <w:r w:rsidR="00CF7E0F">
        <w:rPr>
          <w:rStyle w:val="Strong"/>
          <w:rFonts w:ascii="Verdana" w:hAnsi="Verdana"/>
          <w:color w:val="555555"/>
          <w:sz w:val="32"/>
          <w:szCs w:val="32"/>
        </w:rPr>
        <w:t>.</w:t>
      </w:r>
    </w:p>
    <w:p w14:paraId="2F39A241" w14:textId="77777777" w:rsidR="00464034" w:rsidRPr="001E12DA" w:rsidRDefault="00464034" w:rsidP="00464034">
      <w:pPr>
        <w:pStyle w:val="NormalWeb"/>
        <w:shd w:val="clear" w:color="auto" w:fill="F4F5F7"/>
        <w:spacing w:before="0" w:beforeAutospacing="0" w:after="0" w:afterAutospacing="0" w:line="295" w:lineRule="atLeast"/>
        <w:rPr>
          <w:rFonts w:ascii="Verdana" w:hAnsi="Verdana"/>
          <w:color w:val="555555"/>
          <w:sz w:val="32"/>
          <w:szCs w:val="32"/>
        </w:rPr>
      </w:pPr>
      <w:r w:rsidRPr="001E12DA">
        <w:rPr>
          <w:rStyle w:val="Strong"/>
          <w:rFonts w:ascii="Verdana" w:hAnsi="Verdana"/>
          <w:color w:val="555555"/>
          <w:sz w:val="32"/>
          <w:szCs w:val="32"/>
        </w:rPr>
        <w:t>Por Julia Varela</w:t>
      </w:r>
    </w:p>
    <w:p w14:paraId="5112605E" w14:textId="77777777" w:rsidR="00464034" w:rsidRDefault="00A93C7E" w:rsidP="00464034">
      <w:pPr>
        <w:pStyle w:val="NormalWeb"/>
        <w:shd w:val="clear" w:color="auto" w:fill="F4F5F7"/>
        <w:spacing w:before="0" w:beforeAutospacing="0" w:after="169" w:afterAutospacing="0" w:line="295" w:lineRule="atLeast"/>
        <w:rPr>
          <w:rFonts w:ascii="Verdana" w:hAnsi="Verdana"/>
          <w:color w:val="555555"/>
          <w:sz w:val="20"/>
          <w:szCs w:val="20"/>
        </w:rPr>
      </w:pPr>
      <w:r>
        <w:rPr>
          <w:rFonts w:ascii="Verdana" w:hAnsi="Verdana"/>
          <w:noProof/>
          <w:color w:val="555555"/>
          <w:sz w:val="20"/>
          <w:szCs w:val="20"/>
          <w:lang w:val="en-US" w:eastAsia="en-US"/>
        </w:rPr>
        <w:drawing>
          <wp:inline distT="0" distB="0" distL="0" distR="0" wp14:anchorId="634AB8B8" wp14:editId="449D485B">
            <wp:extent cx="2602230" cy="2286000"/>
            <wp:effectExtent l="0" t="0" r="0" b="0"/>
            <wp:docPr id="13" name="Picture 13" descr="familia_Rothschild_dah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milia_Rothschild_dahava"/>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2602230" cy="2286000"/>
                    </a:xfrm>
                    <a:prstGeom prst="rect">
                      <a:avLst/>
                    </a:prstGeom>
                    <a:noFill/>
                    <a:ln>
                      <a:noFill/>
                    </a:ln>
                  </pic:spPr>
                </pic:pic>
              </a:graphicData>
            </a:graphic>
          </wp:inline>
        </w:drawing>
      </w:r>
    </w:p>
    <w:p w14:paraId="4907DE4C" w14:textId="77777777" w:rsidR="00464034" w:rsidRDefault="00464034" w:rsidP="00464034">
      <w:pPr>
        <w:pStyle w:val="NormalWeb"/>
        <w:shd w:val="clear" w:color="auto" w:fill="F4F5F7"/>
        <w:spacing w:before="0" w:beforeAutospacing="0" w:after="0" w:afterAutospacing="0" w:line="295" w:lineRule="atLeast"/>
        <w:rPr>
          <w:rFonts w:ascii="Verdana" w:hAnsi="Verdana"/>
          <w:color w:val="555555"/>
          <w:sz w:val="20"/>
          <w:szCs w:val="20"/>
        </w:rPr>
      </w:pPr>
      <w:r>
        <w:rPr>
          <w:rFonts w:ascii="Verdana" w:hAnsi="Verdana"/>
          <w:color w:val="555555"/>
          <w:sz w:val="20"/>
          <w:szCs w:val="20"/>
        </w:rPr>
        <w:t>…o</w:t>
      </w:r>
      <w:r>
        <w:rPr>
          <w:rStyle w:val="apple-converted-space"/>
          <w:rFonts w:ascii="Verdana" w:hAnsi="Verdana"/>
          <w:color w:val="555555"/>
          <w:sz w:val="20"/>
          <w:szCs w:val="20"/>
        </w:rPr>
        <w:t> </w:t>
      </w:r>
      <w:r>
        <w:rPr>
          <w:rStyle w:val="Strong"/>
          <w:rFonts w:ascii="Verdana" w:hAnsi="Verdana"/>
          <w:color w:val="555555"/>
          <w:sz w:val="20"/>
          <w:szCs w:val="20"/>
        </w:rPr>
        <w:t xml:space="preserve">Grupo </w:t>
      </w:r>
      <w:proofErr w:type="spellStart"/>
      <w:r>
        <w:rPr>
          <w:rStyle w:val="Strong"/>
          <w:rFonts w:ascii="Verdana" w:hAnsi="Verdana"/>
          <w:color w:val="555555"/>
          <w:sz w:val="20"/>
          <w:szCs w:val="20"/>
        </w:rPr>
        <w:t>Dahava</w:t>
      </w:r>
      <w:proofErr w:type="spellEnd"/>
      <w:r>
        <w:rPr>
          <w:rStyle w:val="apple-converted-space"/>
          <w:rFonts w:ascii="Verdana" w:hAnsi="Verdana"/>
          <w:color w:val="555555"/>
          <w:sz w:val="20"/>
          <w:szCs w:val="20"/>
        </w:rPr>
        <w:t> </w:t>
      </w:r>
      <w:r>
        <w:rPr>
          <w:rFonts w:ascii="Verdana" w:hAnsi="Verdana"/>
          <w:color w:val="555555"/>
          <w:sz w:val="20"/>
          <w:szCs w:val="20"/>
        </w:rPr>
        <w:t xml:space="preserve">fechou as negociações para comprar os direitos das empresas paraguaias e estrangeiras Aurora </w:t>
      </w:r>
      <w:proofErr w:type="spellStart"/>
      <w:r>
        <w:rPr>
          <w:rFonts w:ascii="Verdana" w:hAnsi="Verdana"/>
          <w:color w:val="555555"/>
          <w:sz w:val="20"/>
          <w:szCs w:val="20"/>
        </w:rPr>
        <w:t>Petroleos</w:t>
      </w:r>
      <w:proofErr w:type="spellEnd"/>
      <w:r>
        <w:rPr>
          <w:rFonts w:ascii="Verdana" w:hAnsi="Verdana"/>
          <w:color w:val="555555"/>
          <w:sz w:val="20"/>
          <w:szCs w:val="20"/>
        </w:rPr>
        <w:t xml:space="preserve"> S.A., Boreal Petróleos S.A. e CDS Energy S.A., que vinham explorando a presença de </w:t>
      </w:r>
      <w:proofErr w:type="spellStart"/>
      <w:r>
        <w:rPr>
          <w:rFonts w:ascii="Verdana" w:hAnsi="Verdana"/>
          <w:color w:val="555555"/>
          <w:sz w:val="20"/>
          <w:szCs w:val="20"/>
        </w:rPr>
        <w:t>hidrocarburos</w:t>
      </w:r>
      <w:proofErr w:type="spellEnd"/>
      <w:r>
        <w:rPr>
          <w:rFonts w:ascii="Verdana" w:hAnsi="Verdana"/>
          <w:color w:val="555555"/>
          <w:sz w:val="20"/>
          <w:szCs w:val="20"/>
        </w:rPr>
        <w:t xml:space="preserve"> na zona do Alto </w:t>
      </w:r>
      <w:r>
        <w:rPr>
          <w:rFonts w:ascii="Verdana" w:hAnsi="Verdana"/>
          <w:color w:val="555555"/>
          <w:sz w:val="20"/>
          <w:szCs w:val="20"/>
        </w:rPr>
        <w:lastRenderedPageBreak/>
        <w:t xml:space="preserve">Paraguai. Através desta negociação, se formou uma grande corporação chamada Grupo </w:t>
      </w:r>
      <w:proofErr w:type="spellStart"/>
      <w:r>
        <w:rPr>
          <w:rFonts w:ascii="Verdana" w:hAnsi="Verdana"/>
          <w:color w:val="555555"/>
          <w:sz w:val="20"/>
          <w:szCs w:val="20"/>
        </w:rPr>
        <w:t>Dahava</w:t>
      </w:r>
      <w:proofErr w:type="spellEnd"/>
      <w:r>
        <w:rPr>
          <w:rFonts w:ascii="Verdana" w:hAnsi="Verdana"/>
          <w:color w:val="555555"/>
          <w:sz w:val="20"/>
          <w:szCs w:val="20"/>
        </w:rPr>
        <w:t xml:space="preserve"> SAECA – Sociedade Emissora de Capital Aberto – que engloba a exploração do petróleo e gás no país, sob o mando do capital estadunidense.</w:t>
      </w:r>
    </w:p>
    <w:p w14:paraId="4DE7F5E1" w14:textId="77777777" w:rsidR="00464034" w:rsidRDefault="00464034" w:rsidP="00464034">
      <w:pPr>
        <w:pStyle w:val="NormalWeb"/>
        <w:shd w:val="clear" w:color="auto" w:fill="F4F5F7"/>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“…o grupo </w:t>
      </w:r>
      <w:proofErr w:type="spellStart"/>
      <w:r>
        <w:rPr>
          <w:rFonts w:ascii="Verdana" w:hAnsi="Verdana"/>
          <w:color w:val="555555"/>
          <w:sz w:val="20"/>
          <w:szCs w:val="20"/>
        </w:rPr>
        <w:t>Dahava</w:t>
      </w:r>
      <w:proofErr w:type="spellEnd"/>
      <w:r>
        <w:rPr>
          <w:rFonts w:ascii="Verdana" w:hAnsi="Verdana"/>
          <w:color w:val="555555"/>
          <w:sz w:val="20"/>
          <w:szCs w:val="20"/>
        </w:rPr>
        <w:t xml:space="preserve"> conseguiu se apossar de 6 milhões de hectares na costa do </w:t>
      </w:r>
      <w:proofErr w:type="spellStart"/>
      <w:r>
        <w:rPr>
          <w:rFonts w:ascii="Verdana" w:hAnsi="Verdana"/>
          <w:color w:val="555555"/>
          <w:sz w:val="20"/>
          <w:szCs w:val="20"/>
        </w:rPr>
        <w:t>río</w:t>
      </w:r>
      <w:proofErr w:type="spellEnd"/>
      <w:r>
        <w:rPr>
          <w:rFonts w:ascii="Verdana" w:hAnsi="Verdana"/>
          <w:color w:val="555555"/>
          <w:sz w:val="20"/>
          <w:szCs w:val="20"/>
        </w:rPr>
        <w:t xml:space="preserve"> Paraná e de 3 milhões de hectares na zona do Alto Paraguai, com o objetivo de obter 350 milhões de barris de petróleo e 1 trilhão de pés cúbicos de gás….</w:t>
      </w:r>
    </w:p>
    <w:p w14:paraId="56D0A4A2" w14:textId="77777777" w:rsidR="00464034" w:rsidRDefault="00464034" w:rsidP="00464034">
      <w:pPr>
        <w:pStyle w:val="NormalWeb"/>
        <w:shd w:val="clear" w:color="auto" w:fill="F4F5F7"/>
        <w:spacing w:before="0" w:beforeAutospacing="0" w:after="0" w:afterAutospacing="0" w:line="295" w:lineRule="atLeast"/>
        <w:rPr>
          <w:rFonts w:ascii="Verdana" w:hAnsi="Verdana"/>
          <w:color w:val="555555"/>
          <w:sz w:val="20"/>
          <w:szCs w:val="20"/>
        </w:rPr>
      </w:pPr>
      <w:r w:rsidRPr="00290D60">
        <w:rPr>
          <w:rFonts w:ascii="Verdana" w:hAnsi="Verdana"/>
          <w:color w:val="C00000"/>
          <w:sz w:val="20"/>
          <w:szCs w:val="20"/>
        </w:rPr>
        <w:t>…</w:t>
      </w:r>
      <w:proofErr w:type="spellStart"/>
      <w:r w:rsidRPr="00290D60">
        <w:rPr>
          <w:rStyle w:val="Strong"/>
          <w:rFonts w:ascii="Verdana" w:hAnsi="Verdana"/>
          <w:color w:val="C00000"/>
          <w:sz w:val="20"/>
          <w:szCs w:val="20"/>
        </w:rPr>
        <w:t>Dahava</w:t>
      </w:r>
      <w:proofErr w:type="spellEnd"/>
      <w:r w:rsidRPr="00290D60">
        <w:rPr>
          <w:rStyle w:val="Strong"/>
          <w:rFonts w:ascii="Verdana" w:hAnsi="Verdana"/>
          <w:color w:val="C00000"/>
          <w:sz w:val="20"/>
          <w:szCs w:val="20"/>
        </w:rPr>
        <w:t xml:space="preserve"> é uma companhia a cargo de Joseph Goldstein</w:t>
      </w:r>
      <w:r w:rsidR="00290D60">
        <w:rPr>
          <w:rStyle w:val="Strong"/>
          <w:rFonts w:ascii="Verdana" w:hAnsi="Verdana"/>
          <w:color w:val="C00000"/>
          <w:sz w:val="20"/>
          <w:szCs w:val="20"/>
        </w:rPr>
        <w:t xml:space="preserve"> (judeu sionista)</w:t>
      </w:r>
      <w:r w:rsidRPr="00290D60">
        <w:rPr>
          <w:rStyle w:val="Strong"/>
          <w:rFonts w:ascii="Verdana" w:hAnsi="Verdana"/>
          <w:color w:val="C00000"/>
          <w:sz w:val="20"/>
          <w:szCs w:val="20"/>
        </w:rPr>
        <w:t>, um empresário estadunidense apoiado por capitais israelenses</w:t>
      </w:r>
      <w:r w:rsidRPr="00290D60">
        <w:rPr>
          <w:rStyle w:val="apple-converted-space"/>
          <w:rFonts w:ascii="Verdana" w:hAnsi="Verdana"/>
          <w:color w:val="C00000"/>
          <w:sz w:val="20"/>
          <w:szCs w:val="20"/>
        </w:rPr>
        <w:t> </w:t>
      </w:r>
      <w:r w:rsidRPr="00290D60">
        <w:rPr>
          <w:rFonts w:ascii="Verdana" w:hAnsi="Verdana"/>
          <w:color w:val="C00000"/>
          <w:sz w:val="20"/>
          <w:szCs w:val="20"/>
        </w:rPr>
        <w:t>que conta com explorações de petróleo e gás, duas minas de diamantes e produção de jade negro no sul da África…</w:t>
      </w:r>
      <w:r>
        <w:rPr>
          <w:rFonts w:ascii="Verdana" w:hAnsi="Verdana"/>
          <w:color w:val="555555"/>
          <w:sz w:val="20"/>
          <w:szCs w:val="20"/>
        </w:rPr>
        <w:br/>
        <w:t>[...]</w:t>
      </w:r>
    </w:p>
    <w:p w14:paraId="1D48CA46" w14:textId="77777777" w:rsidR="00464034" w:rsidRDefault="00464034" w:rsidP="00464034">
      <w:pPr>
        <w:pStyle w:val="NormalWeb"/>
        <w:shd w:val="clear" w:color="auto" w:fill="F4F5F7"/>
        <w:spacing w:before="0" w:beforeAutospacing="0" w:after="0" w:afterAutospacing="0" w:line="295" w:lineRule="atLeast"/>
        <w:rPr>
          <w:rFonts w:ascii="Verdana" w:hAnsi="Verdana"/>
          <w:color w:val="555555"/>
          <w:sz w:val="20"/>
          <w:szCs w:val="20"/>
        </w:rPr>
      </w:pPr>
      <w:r>
        <w:rPr>
          <w:rFonts w:ascii="Verdana" w:hAnsi="Verdana"/>
          <w:color w:val="555555"/>
          <w:sz w:val="20"/>
          <w:szCs w:val="20"/>
        </w:rPr>
        <w:t>O Grupo trabalhará em conjunto com</w:t>
      </w:r>
      <w:r>
        <w:rPr>
          <w:rStyle w:val="apple-converted-space"/>
          <w:rFonts w:ascii="Verdana" w:hAnsi="Verdana"/>
          <w:color w:val="555555"/>
          <w:sz w:val="20"/>
          <w:szCs w:val="20"/>
        </w:rPr>
        <w:t> </w:t>
      </w:r>
      <w:r>
        <w:rPr>
          <w:rStyle w:val="Strong"/>
          <w:rFonts w:ascii="Verdana" w:hAnsi="Verdana"/>
          <w:color w:val="555555"/>
          <w:sz w:val="20"/>
          <w:szCs w:val="20"/>
        </w:rPr>
        <w:t xml:space="preserve">Pantera </w:t>
      </w:r>
      <w:proofErr w:type="spellStart"/>
      <w:r>
        <w:rPr>
          <w:rStyle w:val="Strong"/>
          <w:rFonts w:ascii="Verdana" w:hAnsi="Verdana"/>
          <w:color w:val="555555"/>
          <w:sz w:val="20"/>
          <w:szCs w:val="20"/>
        </w:rPr>
        <w:t>Petroleum</w:t>
      </w:r>
      <w:proofErr w:type="spellEnd"/>
      <w:r>
        <w:rPr>
          <w:rFonts w:ascii="Verdana" w:hAnsi="Verdana"/>
          <w:color w:val="555555"/>
          <w:sz w:val="20"/>
          <w:szCs w:val="20"/>
        </w:rPr>
        <w:t xml:space="preserve">, também de capitais estadunidenses, que está extraindo o petróleo de </w:t>
      </w:r>
      <w:proofErr w:type="spellStart"/>
      <w:r>
        <w:rPr>
          <w:rFonts w:ascii="Verdana" w:hAnsi="Verdana"/>
          <w:color w:val="555555"/>
          <w:sz w:val="20"/>
          <w:szCs w:val="20"/>
        </w:rPr>
        <w:t>Curupayty</w:t>
      </w:r>
      <w:proofErr w:type="spellEnd"/>
      <w:r>
        <w:rPr>
          <w:rFonts w:ascii="Verdana" w:hAnsi="Verdana"/>
          <w:color w:val="555555"/>
          <w:sz w:val="20"/>
          <w:szCs w:val="20"/>
        </w:rPr>
        <w:t xml:space="preserve">, ao sul do </w:t>
      </w:r>
      <w:proofErr w:type="spellStart"/>
      <w:r>
        <w:rPr>
          <w:rFonts w:ascii="Verdana" w:hAnsi="Verdana"/>
          <w:color w:val="555555"/>
          <w:sz w:val="20"/>
          <w:szCs w:val="20"/>
        </w:rPr>
        <w:t>chaco</w:t>
      </w:r>
      <w:proofErr w:type="spellEnd"/>
      <w:r>
        <w:rPr>
          <w:rFonts w:ascii="Verdana" w:hAnsi="Verdana"/>
          <w:color w:val="555555"/>
          <w:sz w:val="20"/>
          <w:szCs w:val="20"/>
        </w:rPr>
        <w:t xml:space="preserve"> paraguaio. “</w:t>
      </w:r>
    </w:p>
    <w:p w14:paraId="0C8496BB" w14:textId="77777777" w:rsidR="00464034" w:rsidRDefault="00290D60" w:rsidP="00464034">
      <w:pPr>
        <w:pStyle w:val="NormalWeb"/>
        <w:shd w:val="clear" w:color="auto" w:fill="F4F5F7"/>
        <w:spacing w:before="0" w:beforeAutospacing="0" w:after="0" w:afterAutospacing="0" w:line="295" w:lineRule="atLeast"/>
        <w:rPr>
          <w:rFonts w:ascii="Verdana" w:hAnsi="Verdana"/>
          <w:color w:val="555555"/>
          <w:sz w:val="20"/>
          <w:szCs w:val="20"/>
        </w:rPr>
      </w:pPr>
      <w:r>
        <w:rPr>
          <w:rFonts w:ascii="Verdana" w:hAnsi="Verdana"/>
          <w:color w:val="555555"/>
          <w:sz w:val="20"/>
          <w:szCs w:val="20"/>
        </w:rPr>
        <w:t>…Sob o nome de soberani</w:t>
      </w:r>
      <w:r w:rsidR="00464034">
        <w:rPr>
          <w:rFonts w:ascii="Verdana" w:hAnsi="Verdana"/>
          <w:color w:val="555555"/>
          <w:sz w:val="20"/>
          <w:szCs w:val="20"/>
        </w:rPr>
        <w:t>a energética também foi aprovada, dias atrás, a instalação da fundidora de alumínio</w:t>
      </w:r>
      <w:r w:rsidR="00464034">
        <w:rPr>
          <w:rStyle w:val="apple-converted-space"/>
          <w:rFonts w:ascii="Verdana" w:hAnsi="Verdana"/>
          <w:color w:val="555555"/>
          <w:sz w:val="20"/>
          <w:szCs w:val="20"/>
        </w:rPr>
        <w:t> </w:t>
      </w:r>
      <w:r w:rsidR="00464034">
        <w:rPr>
          <w:rStyle w:val="Strong"/>
          <w:rFonts w:ascii="Verdana" w:hAnsi="Verdana"/>
          <w:color w:val="555555"/>
          <w:sz w:val="20"/>
          <w:szCs w:val="20"/>
        </w:rPr>
        <w:t>Rio Tinto</w:t>
      </w:r>
      <w:r w:rsidR="00464034">
        <w:rPr>
          <w:rStyle w:val="apple-converted-space"/>
          <w:rFonts w:ascii="Verdana" w:hAnsi="Verdana"/>
          <w:color w:val="555555"/>
          <w:sz w:val="20"/>
          <w:szCs w:val="20"/>
        </w:rPr>
        <w:t> </w:t>
      </w:r>
      <w:r w:rsidR="00464034">
        <w:rPr>
          <w:rFonts w:ascii="Verdana" w:hAnsi="Verdana"/>
          <w:color w:val="555555"/>
          <w:sz w:val="20"/>
          <w:szCs w:val="20"/>
        </w:rPr>
        <w:t>Alcan, de capitais canadenses.</w:t>
      </w:r>
      <w:r w:rsidR="00464034">
        <w:rPr>
          <w:rFonts w:ascii="Verdana" w:hAnsi="Verdana"/>
          <w:color w:val="555555"/>
          <w:sz w:val="20"/>
          <w:szCs w:val="20"/>
        </w:rPr>
        <w:br/>
        <w:t>[...]</w:t>
      </w:r>
    </w:p>
    <w:p w14:paraId="5597395B"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25804575" w14:textId="77777777" w:rsidR="00464034" w:rsidRDefault="00464034" w:rsidP="00290D60">
      <w:pPr>
        <w:pStyle w:val="Heading1"/>
      </w:pPr>
      <w:r>
        <w:t>Tenhamos certos dados em mente:</w:t>
      </w:r>
    </w:p>
    <w:p w14:paraId="44F55479" w14:textId="77777777" w:rsidR="00464034" w:rsidRDefault="00464034" w:rsidP="00290D60">
      <w:pPr>
        <w:pStyle w:val="Heading1"/>
      </w:pPr>
      <w:r>
        <w:t xml:space="preserve">1. Grupo </w:t>
      </w:r>
      <w:proofErr w:type="spellStart"/>
      <w:r>
        <w:t>Dahava</w:t>
      </w:r>
      <w:proofErr w:type="spellEnd"/>
      <w:r>
        <w:t xml:space="preserve"> SAECA</w:t>
      </w:r>
      <w:r>
        <w:br/>
        <w:t>2. Joseph Goldstein, um empresário judeu</w:t>
      </w:r>
      <w:r w:rsidR="00290D60">
        <w:t>-sionista</w:t>
      </w:r>
      <w:r>
        <w:t xml:space="preserve"> estadunidense apoiado por capitais israelenses</w:t>
      </w:r>
      <w:r>
        <w:br/>
        <w:t xml:space="preserve">3. Pantera </w:t>
      </w:r>
      <w:proofErr w:type="spellStart"/>
      <w:r>
        <w:t>Petroleum</w:t>
      </w:r>
      <w:proofErr w:type="spellEnd"/>
      <w:r>
        <w:t>.</w:t>
      </w:r>
      <w:r>
        <w:br/>
        <w:t>4. Também foi aprovada, dias atrás, a instalação da fundidora de alumínio Rio Tinto Alcan, de capitais canadenses.</w:t>
      </w:r>
    </w:p>
    <w:p w14:paraId="12B67DED" w14:textId="77777777" w:rsidR="00464034" w:rsidRDefault="00464034" w:rsidP="00464034">
      <w:pPr>
        <w:pStyle w:val="NormalWeb"/>
        <w:shd w:val="clear" w:color="auto" w:fill="FFFFFF"/>
        <w:spacing w:before="0" w:beforeAutospacing="0" w:after="0" w:afterAutospacing="0" w:line="295" w:lineRule="atLeast"/>
        <w:rPr>
          <w:rFonts w:ascii="Verdana" w:hAnsi="Verdana"/>
          <w:color w:val="555555"/>
          <w:sz w:val="20"/>
          <w:szCs w:val="20"/>
        </w:rPr>
      </w:pPr>
      <w:r>
        <w:rPr>
          <w:rFonts w:ascii="Verdana" w:hAnsi="Verdana"/>
          <w:color w:val="555555"/>
          <w:sz w:val="20"/>
          <w:szCs w:val="20"/>
        </w:rPr>
        <w:t>Agora seguimos com outra notícia que está publicada na mesma página web da</w:t>
      </w:r>
      <w:r>
        <w:rPr>
          <w:rStyle w:val="apple-converted-space"/>
          <w:rFonts w:ascii="Verdana" w:hAnsi="Verdana"/>
          <w:color w:val="555555"/>
          <w:sz w:val="20"/>
          <w:szCs w:val="20"/>
        </w:rPr>
        <w:t> </w:t>
      </w:r>
      <w:r>
        <w:rPr>
          <w:rFonts w:ascii="Verdana" w:hAnsi="Verdana"/>
          <w:color w:val="555555"/>
          <w:sz w:val="20"/>
          <w:szCs w:val="20"/>
        </w:rPr>
        <w:fldChar w:fldCharType="begin"/>
      </w:r>
      <w:r>
        <w:rPr>
          <w:rFonts w:ascii="Verdana" w:hAnsi="Verdana"/>
          <w:color w:val="555555"/>
          <w:sz w:val="20"/>
          <w:szCs w:val="20"/>
        </w:rPr>
        <w:instrText xml:space="preserve"> HYPERLINK "http://dahavaoil.com/index.html" \t "_blank" </w:instrText>
      </w:r>
      <w:r>
        <w:rPr>
          <w:rFonts w:ascii="Verdana" w:hAnsi="Verdana"/>
          <w:color w:val="555555"/>
          <w:sz w:val="20"/>
          <w:szCs w:val="20"/>
        </w:rPr>
        <w:fldChar w:fldCharType="separate"/>
      </w:r>
      <w:proofErr w:type="spellStart"/>
      <w:r>
        <w:rPr>
          <w:rStyle w:val="Hyperlink"/>
          <w:rFonts w:ascii="Verdana" w:hAnsi="Verdana"/>
          <w:color w:val="2970A6"/>
          <w:sz w:val="20"/>
          <w:szCs w:val="20"/>
        </w:rPr>
        <w:t>Dahava</w:t>
      </w:r>
      <w:proofErr w:type="spellEnd"/>
      <w:r>
        <w:rPr>
          <w:rStyle w:val="Hyperlink"/>
          <w:rFonts w:ascii="Verdana" w:hAnsi="Verdana"/>
          <w:color w:val="2970A6"/>
          <w:sz w:val="20"/>
          <w:szCs w:val="20"/>
        </w:rPr>
        <w:t xml:space="preserve"> </w:t>
      </w:r>
      <w:proofErr w:type="spellStart"/>
      <w:r>
        <w:rPr>
          <w:rStyle w:val="Hyperlink"/>
          <w:rFonts w:ascii="Verdana" w:hAnsi="Verdana"/>
          <w:color w:val="2970A6"/>
          <w:sz w:val="20"/>
          <w:szCs w:val="20"/>
        </w:rPr>
        <w:t>Oil</w:t>
      </w:r>
      <w:proofErr w:type="spellEnd"/>
      <w:r>
        <w:rPr>
          <w:rFonts w:ascii="Verdana" w:hAnsi="Verdana"/>
          <w:color w:val="555555"/>
          <w:sz w:val="20"/>
          <w:szCs w:val="20"/>
        </w:rPr>
        <w:fldChar w:fldCharType="end"/>
      </w:r>
      <w:r>
        <w:rPr>
          <w:rFonts w:ascii="Verdana" w:hAnsi="Verdana"/>
          <w:color w:val="555555"/>
          <w:sz w:val="20"/>
          <w:szCs w:val="20"/>
        </w:rPr>
        <w:t>.</w:t>
      </w:r>
    </w:p>
    <w:p w14:paraId="7E09AA03"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53CC28C7" w14:textId="77777777" w:rsidR="00464034" w:rsidRDefault="00082998" w:rsidP="00464034">
      <w:pPr>
        <w:pStyle w:val="NormalWeb"/>
        <w:shd w:val="clear" w:color="auto" w:fill="F4F5F7"/>
        <w:spacing w:before="0" w:beforeAutospacing="0" w:after="0" w:afterAutospacing="0" w:line="295" w:lineRule="atLeast"/>
        <w:rPr>
          <w:rFonts w:ascii="Verdana" w:hAnsi="Verdana"/>
          <w:color w:val="555555"/>
          <w:sz w:val="20"/>
          <w:szCs w:val="20"/>
        </w:rPr>
      </w:pPr>
      <w:r>
        <w:rPr>
          <w:rStyle w:val="Strong"/>
          <w:rFonts w:ascii="Verdana" w:hAnsi="Verdana"/>
          <w:color w:val="555555"/>
          <w:sz w:val="20"/>
          <w:szCs w:val="20"/>
        </w:rPr>
        <w:t xml:space="preserve">A </w:t>
      </w:r>
      <w:proofErr w:type="spellStart"/>
      <w:r w:rsidR="00464034">
        <w:rPr>
          <w:rStyle w:val="Strong"/>
          <w:rFonts w:ascii="Verdana" w:hAnsi="Verdana"/>
          <w:color w:val="555555"/>
          <w:sz w:val="20"/>
          <w:szCs w:val="20"/>
        </w:rPr>
        <w:t>Dahava</w:t>
      </w:r>
      <w:proofErr w:type="spellEnd"/>
      <w:r w:rsidR="00464034">
        <w:rPr>
          <w:rStyle w:val="Strong"/>
          <w:rFonts w:ascii="Verdana" w:hAnsi="Verdana"/>
          <w:color w:val="555555"/>
          <w:sz w:val="20"/>
          <w:szCs w:val="20"/>
        </w:rPr>
        <w:t xml:space="preserve"> Petróleos SAECA (em processo de constituição e registro) anuncia a nomeação da </w:t>
      </w:r>
      <w:proofErr w:type="spellStart"/>
      <w:r w:rsidR="00464034">
        <w:rPr>
          <w:rStyle w:val="Strong"/>
          <w:rFonts w:ascii="Verdana" w:hAnsi="Verdana"/>
          <w:color w:val="555555"/>
          <w:sz w:val="20"/>
          <w:szCs w:val="20"/>
        </w:rPr>
        <w:t>Brasilinvest</w:t>
      </w:r>
      <w:proofErr w:type="spellEnd"/>
      <w:r w:rsidR="00464034">
        <w:rPr>
          <w:rStyle w:val="Strong"/>
          <w:rFonts w:ascii="Verdana" w:hAnsi="Verdana"/>
          <w:color w:val="555555"/>
          <w:sz w:val="20"/>
          <w:szCs w:val="20"/>
        </w:rPr>
        <w:t xml:space="preserve"> Grupo como </w:t>
      </w:r>
      <w:proofErr w:type="spellStart"/>
      <w:r w:rsidR="00464034">
        <w:rPr>
          <w:rStyle w:val="Strong"/>
          <w:rFonts w:ascii="Verdana" w:hAnsi="Verdana"/>
          <w:color w:val="555555"/>
          <w:sz w:val="20"/>
          <w:szCs w:val="20"/>
        </w:rPr>
        <w:t>assesssor</w:t>
      </w:r>
      <w:proofErr w:type="spellEnd"/>
      <w:r w:rsidR="00464034">
        <w:rPr>
          <w:rFonts w:ascii="Verdana" w:hAnsi="Verdana"/>
          <w:color w:val="555555"/>
          <w:sz w:val="20"/>
          <w:szCs w:val="20"/>
        </w:rPr>
        <w:br/>
      </w:r>
      <w:r w:rsidR="00464034" w:rsidRPr="00082998">
        <w:rPr>
          <w:rFonts w:ascii="Verdana" w:hAnsi="Verdana"/>
          <w:color w:val="555555"/>
          <w:sz w:val="32"/>
          <w:szCs w:val="32"/>
        </w:rPr>
        <w:fldChar w:fldCharType="begin"/>
      </w:r>
      <w:r w:rsidR="00464034" w:rsidRPr="00082998">
        <w:rPr>
          <w:rFonts w:ascii="Verdana" w:hAnsi="Verdana"/>
          <w:color w:val="555555"/>
          <w:sz w:val="32"/>
          <w:szCs w:val="32"/>
        </w:rPr>
        <w:instrText xml:space="preserve"> HYPERLINK "http://www.prnewswire.com/news-releases/dahava-petroleos-saeca-en-proceso-de-constitucion-y-registro-anuncia-el-nombramiento-de-brasilinvest-grupo-como-asesor-166009796.html?utm_expid=43414375-18&amp;utm_referrer=http://www.google.com/url?sa=t&amp;rct=j&amp;q=&amp;esrc=s&amp;source=web&amp;cd=1&amp;cad=rja&amp;ved=0CCQQFjAA&amp;url=http://www.prnewswire.com/news-releases/dahava-petroleos-saeca-en-proceso-de-constitucion-y-registro-anuncia-el-nombramiento-de-brasilinvest-grupo-como-asesor-166009796.html&amp;ei=itg8UNHbMceY6wGb2oGIDQ&amp;usg=AFQjCNGrgGUlG2gocLzF32O5g0PApqQd8w" \t "_blank" </w:instrText>
      </w:r>
      <w:r w:rsidR="00464034" w:rsidRPr="00082998">
        <w:rPr>
          <w:rFonts w:ascii="Verdana" w:hAnsi="Verdana"/>
          <w:color w:val="555555"/>
          <w:sz w:val="32"/>
          <w:szCs w:val="32"/>
        </w:rPr>
        <w:fldChar w:fldCharType="separate"/>
      </w:r>
      <w:r w:rsidR="00464034" w:rsidRPr="00082998">
        <w:rPr>
          <w:rStyle w:val="Hyperlink"/>
          <w:rFonts w:ascii="Verdana" w:hAnsi="Verdana"/>
          <w:color w:val="2970A6"/>
          <w:sz w:val="32"/>
          <w:szCs w:val="32"/>
        </w:rPr>
        <w:t xml:space="preserve">PR </w:t>
      </w:r>
      <w:proofErr w:type="spellStart"/>
      <w:r w:rsidR="00464034" w:rsidRPr="00082998">
        <w:rPr>
          <w:rStyle w:val="Hyperlink"/>
          <w:rFonts w:ascii="Verdana" w:hAnsi="Verdana"/>
          <w:color w:val="2970A6"/>
          <w:sz w:val="32"/>
          <w:szCs w:val="32"/>
        </w:rPr>
        <w:t>Newswire</w:t>
      </w:r>
      <w:proofErr w:type="spellEnd"/>
      <w:r w:rsidR="00464034" w:rsidRPr="00082998">
        <w:rPr>
          <w:rFonts w:ascii="Verdana" w:hAnsi="Verdana"/>
          <w:color w:val="555555"/>
          <w:sz w:val="32"/>
          <w:szCs w:val="32"/>
        </w:rPr>
        <w:fldChar w:fldCharType="end"/>
      </w:r>
    </w:p>
    <w:p w14:paraId="5A454584" w14:textId="77777777" w:rsidR="00464034" w:rsidRPr="00082998" w:rsidRDefault="00082998" w:rsidP="00464034">
      <w:pPr>
        <w:pStyle w:val="NormalWeb"/>
        <w:shd w:val="clear" w:color="auto" w:fill="F4F5F7"/>
        <w:spacing w:before="0" w:beforeAutospacing="0" w:after="0" w:afterAutospacing="0" w:line="295" w:lineRule="atLeast"/>
        <w:rPr>
          <w:rFonts w:ascii="Verdana" w:hAnsi="Verdana"/>
          <w:b/>
          <w:color w:val="C00000"/>
          <w:sz w:val="20"/>
          <w:szCs w:val="20"/>
        </w:rPr>
      </w:pPr>
      <w:r w:rsidRPr="00082998">
        <w:rPr>
          <w:rFonts w:ascii="Verdana" w:hAnsi="Verdana"/>
          <w:b/>
          <w:color w:val="C00000"/>
          <w:sz w:val="20"/>
          <w:szCs w:val="20"/>
        </w:rPr>
        <w:t xml:space="preserve">A </w:t>
      </w:r>
      <w:proofErr w:type="spellStart"/>
      <w:r w:rsidR="00464034" w:rsidRPr="00082998">
        <w:rPr>
          <w:rFonts w:ascii="Verdana" w:hAnsi="Verdana"/>
          <w:b/>
          <w:color w:val="C00000"/>
          <w:sz w:val="20"/>
          <w:szCs w:val="20"/>
        </w:rPr>
        <w:t>Dahava</w:t>
      </w:r>
      <w:proofErr w:type="spellEnd"/>
      <w:r w:rsidR="00464034" w:rsidRPr="00082998">
        <w:rPr>
          <w:rFonts w:ascii="Verdana" w:hAnsi="Verdana"/>
          <w:b/>
          <w:color w:val="C00000"/>
          <w:sz w:val="20"/>
          <w:szCs w:val="20"/>
        </w:rPr>
        <w:t xml:space="preserve"> Petróleos se orgulha em anunciar que o</w:t>
      </w:r>
      <w:r w:rsidR="00464034" w:rsidRPr="00082998">
        <w:rPr>
          <w:rStyle w:val="apple-converted-space"/>
          <w:rFonts w:ascii="Verdana" w:hAnsi="Verdana"/>
          <w:b/>
          <w:color w:val="C00000"/>
          <w:sz w:val="20"/>
          <w:szCs w:val="20"/>
        </w:rPr>
        <w:t> </w:t>
      </w:r>
      <w:r w:rsidR="00464034" w:rsidRPr="00082998">
        <w:rPr>
          <w:rFonts w:ascii="Verdana" w:hAnsi="Verdana"/>
          <w:b/>
          <w:color w:val="C00000"/>
          <w:sz w:val="20"/>
          <w:szCs w:val="20"/>
        </w:rPr>
        <w:fldChar w:fldCharType="begin"/>
      </w:r>
      <w:r w:rsidR="00464034" w:rsidRPr="00082998">
        <w:rPr>
          <w:rFonts w:ascii="Verdana" w:hAnsi="Verdana"/>
          <w:b/>
          <w:color w:val="C00000"/>
          <w:sz w:val="20"/>
          <w:szCs w:val="20"/>
        </w:rPr>
        <w:instrText xml:space="preserve"> HYPERLINK "http://www.brasilinvest.com.br/" \t "_blank" </w:instrText>
      </w:r>
      <w:r w:rsidR="00464034" w:rsidRPr="00082998">
        <w:rPr>
          <w:rFonts w:ascii="Verdana" w:hAnsi="Verdana"/>
          <w:b/>
          <w:color w:val="C00000"/>
          <w:sz w:val="20"/>
          <w:szCs w:val="20"/>
        </w:rPr>
        <w:fldChar w:fldCharType="separate"/>
      </w:r>
      <w:r w:rsidR="00464034" w:rsidRPr="00082998">
        <w:rPr>
          <w:rStyle w:val="Hyperlink"/>
          <w:rFonts w:ascii="Verdana" w:hAnsi="Verdana"/>
          <w:b/>
          <w:color w:val="C00000"/>
          <w:sz w:val="20"/>
          <w:szCs w:val="20"/>
        </w:rPr>
        <w:t xml:space="preserve">Grupo </w:t>
      </w:r>
      <w:proofErr w:type="spellStart"/>
      <w:r w:rsidR="00464034" w:rsidRPr="00082998">
        <w:rPr>
          <w:rStyle w:val="Hyperlink"/>
          <w:rFonts w:ascii="Verdana" w:hAnsi="Verdana"/>
          <w:b/>
          <w:color w:val="C00000"/>
          <w:sz w:val="20"/>
          <w:szCs w:val="20"/>
        </w:rPr>
        <w:t>Brasilinvest</w:t>
      </w:r>
      <w:proofErr w:type="spellEnd"/>
      <w:r w:rsidR="00464034" w:rsidRPr="00082998">
        <w:rPr>
          <w:rFonts w:ascii="Verdana" w:hAnsi="Verdana"/>
          <w:b/>
          <w:color w:val="C00000"/>
          <w:sz w:val="20"/>
          <w:szCs w:val="20"/>
        </w:rPr>
        <w:fldChar w:fldCharType="end"/>
      </w:r>
      <w:r w:rsidR="00464034" w:rsidRPr="00082998">
        <w:rPr>
          <w:rStyle w:val="apple-converted-space"/>
          <w:rFonts w:ascii="Verdana" w:hAnsi="Verdana"/>
          <w:b/>
          <w:color w:val="C00000"/>
          <w:sz w:val="20"/>
          <w:szCs w:val="20"/>
        </w:rPr>
        <w:t> </w:t>
      </w:r>
      <w:r w:rsidR="00464034" w:rsidRPr="00082998">
        <w:rPr>
          <w:rFonts w:ascii="Verdana" w:hAnsi="Verdana"/>
          <w:b/>
          <w:color w:val="C00000"/>
          <w:sz w:val="20"/>
          <w:szCs w:val="20"/>
        </w:rPr>
        <w:t xml:space="preserve">foi nomeado </w:t>
      </w:r>
      <w:proofErr w:type="spellStart"/>
      <w:r w:rsidR="00464034" w:rsidRPr="00082998">
        <w:rPr>
          <w:rFonts w:ascii="Verdana" w:hAnsi="Verdana"/>
          <w:b/>
          <w:color w:val="C00000"/>
          <w:sz w:val="20"/>
          <w:szCs w:val="20"/>
        </w:rPr>
        <w:t>acessor</w:t>
      </w:r>
      <w:proofErr w:type="spellEnd"/>
      <w:r w:rsidR="00464034" w:rsidRPr="00082998">
        <w:rPr>
          <w:rFonts w:ascii="Verdana" w:hAnsi="Verdana"/>
          <w:b/>
          <w:color w:val="C00000"/>
          <w:sz w:val="20"/>
          <w:szCs w:val="20"/>
        </w:rPr>
        <w:t xml:space="preserve"> especial e banco de investimentos da </w:t>
      </w:r>
      <w:proofErr w:type="spellStart"/>
      <w:r w:rsidR="00464034" w:rsidRPr="00082998">
        <w:rPr>
          <w:rFonts w:ascii="Verdana" w:hAnsi="Verdana"/>
          <w:b/>
          <w:color w:val="C00000"/>
          <w:sz w:val="20"/>
          <w:szCs w:val="20"/>
        </w:rPr>
        <w:t>Dahava</w:t>
      </w:r>
      <w:proofErr w:type="spellEnd"/>
      <w:r w:rsidR="00464034" w:rsidRPr="00082998">
        <w:rPr>
          <w:rFonts w:ascii="Verdana" w:hAnsi="Verdana"/>
          <w:b/>
          <w:color w:val="C00000"/>
          <w:sz w:val="20"/>
          <w:szCs w:val="20"/>
        </w:rPr>
        <w:t xml:space="preserve"> Petróleos, com ênfase na assistência na ampliação da base da Companhia dos investidores e sócios.</w:t>
      </w:r>
    </w:p>
    <w:p w14:paraId="2E88B005" w14:textId="77777777" w:rsidR="00464034" w:rsidRPr="008D2ECE" w:rsidRDefault="00464034" w:rsidP="00464034">
      <w:pPr>
        <w:pStyle w:val="NormalWeb"/>
        <w:shd w:val="clear" w:color="auto" w:fill="F4F5F7"/>
        <w:spacing w:before="0" w:beforeAutospacing="0" w:after="0" w:afterAutospacing="0" w:line="295" w:lineRule="atLeast"/>
        <w:rPr>
          <w:rFonts w:ascii="Verdana" w:hAnsi="Verdana"/>
          <w:b/>
          <w:color w:val="C00000"/>
          <w:sz w:val="20"/>
          <w:szCs w:val="20"/>
        </w:rPr>
      </w:pPr>
      <w:proofErr w:type="spellStart"/>
      <w:r w:rsidRPr="00082998">
        <w:rPr>
          <w:rFonts w:ascii="Verdana" w:hAnsi="Verdana"/>
          <w:b/>
          <w:color w:val="C00000"/>
          <w:sz w:val="20"/>
          <w:szCs w:val="20"/>
        </w:rPr>
        <w:t>Brasilinvest</w:t>
      </w:r>
      <w:proofErr w:type="spellEnd"/>
      <w:r w:rsidRPr="00082998">
        <w:rPr>
          <w:rFonts w:ascii="Verdana" w:hAnsi="Verdana"/>
          <w:b/>
          <w:color w:val="C00000"/>
          <w:sz w:val="20"/>
          <w:szCs w:val="20"/>
        </w:rPr>
        <w:t xml:space="preserve"> Grupo, criado em 1975 pelo empresário</w:t>
      </w:r>
      <w:r w:rsidRPr="00082998">
        <w:rPr>
          <w:rStyle w:val="apple-converted-space"/>
          <w:rFonts w:ascii="Verdana" w:hAnsi="Verdana"/>
          <w:b/>
          <w:bCs/>
          <w:color w:val="C00000"/>
          <w:sz w:val="20"/>
          <w:szCs w:val="20"/>
        </w:rPr>
        <w:t> </w:t>
      </w:r>
      <w:r w:rsidRPr="00082998">
        <w:rPr>
          <w:rStyle w:val="Strong"/>
          <w:rFonts w:ascii="Verdana" w:hAnsi="Verdana"/>
          <w:b w:val="0"/>
          <w:color w:val="C00000"/>
          <w:sz w:val="20"/>
          <w:szCs w:val="20"/>
        </w:rPr>
        <w:t xml:space="preserve">Mario </w:t>
      </w:r>
      <w:proofErr w:type="spellStart"/>
      <w:r w:rsidRPr="00082998">
        <w:rPr>
          <w:rStyle w:val="Strong"/>
          <w:rFonts w:ascii="Verdana" w:hAnsi="Verdana"/>
          <w:b w:val="0"/>
          <w:color w:val="C00000"/>
          <w:sz w:val="20"/>
          <w:szCs w:val="20"/>
        </w:rPr>
        <w:t>Garnero</w:t>
      </w:r>
      <w:proofErr w:type="spellEnd"/>
      <w:r w:rsidRPr="00082998">
        <w:rPr>
          <w:rFonts w:ascii="Verdana" w:hAnsi="Verdana"/>
          <w:b/>
          <w:color w:val="C00000"/>
          <w:sz w:val="20"/>
          <w:szCs w:val="20"/>
        </w:rPr>
        <w:t>, é o banco comercial mais importante do Brasil com um patrimônio bruto de mais US$ 1,3 bilhões” “…a divisão do Petróleo e Gás (</w:t>
      </w:r>
      <w:proofErr w:type="spellStart"/>
      <w:r w:rsidRPr="00082998">
        <w:rPr>
          <w:rFonts w:ascii="Verdana" w:hAnsi="Verdana"/>
          <w:b/>
          <w:color w:val="C00000"/>
          <w:sz w:val="20"/>
          <w:szCs w:val="20"/>
        </w:rPr>
        <w:t>Brasilinvest</w:t>
      </w:r>
      <w:proofErr w:type="spellEnd"/>
      <w:r w:rsidRPr="00082998">
        <w:rPr>
          <w:rFonts w:ascii="Verdana" w:hAnsi="Verdana"/>
          <w:b/>
          <w:color w:val="C00000"/>
          <w:sz w:val="20"/>
          <w:szCs w:val="20"/>
        </w:rPr>
        <w:t xml:space="preserve"> Petróleo, Gás e Biocombustíveis),</w:t>
      </w:r>
      <w:r w:rsidRPr="00082998">
        <w:rPr>
          <w:rStyle w:val="apple-converted-space"/>
          <w:rFonts w:ascii="Verdana" w:hAnsi="Verdana"/>
          <w:b/>
          <w:color w:val="C00000"/>
          <w:sz w:val="20"/>
          <w:szCs w:val="20"/>
        </w:rPr>
        <w:t> </w:t>
      </w:r>
      <w:r w:rsidRPr="00082998">
        <w:rPr>
          <w:rStyle w:val="Strong"/>
          <w:rFonts w:ascii="Verdana" w:hAnsi="Verdana"/>
          <w:color w:val="C00000"/>
          <w:sz w:val="32"/>
          <w:szCs w:val="32"/>
        </w:rPr>
        <w:t xml:space="preserve">que está agora sob a direção de </w:t>
      </w:r>
      <w:r w:rsidRPr="00082998">
        <w:rPr>
          <w:rStyle w:val="Strong"/>
          <w:rFonts w:ascii="Verdana" w:hAnsi="Verdana"/>
          <w:color w:val="C00000"/>
          <w:sz w:val="32"/>
          <w:szCs w:val="32"/>
        </w:rPr>
        <w:lastRenderedPageBreak/>
        <w:t>Paulo Roberto Costa,</w:t>
      </w:r>
      <w:r w:rsidRPr="00082998">
        <w:rPr>
          <w:rStyle w:val="Strong"/>
          <w:rFonts w:ascii="Verdana" w:hAnsi="Verdana"/>
          <w:b w:val="0"/>
          <w:color w:val="C00000"/>
          <w:sz w:val="20"/>
          <w:szCs w:val="20"/>
        </w:rPr>
        <w:t xml:space="preserve"> </w:t>
      </w:r>
      <w:r w:rsidRPr="008D2ECE">
        <w:rPr>
          <w:rStyle w:val="Strong"/>
          <w:rFonts w:ascii="Verdana" w:hAnsi="Verdana"/>
          <w:color w:val="C00000"/>
          <w:sz w:val="20"/>
          <w:szCs w:val="20"/>
        </w:rPr>
        <w:t>ex-diretor da Petrobras</w:t>
      </w:r>
      <w:r w:rsidRPr="008D2ECE">
        <w:rPr>
          <w:rStyle w:val="apple-converted-space"/>
          <w:rFonts w:ascii="Verdana" w:hAnsi="Verdana"/>
          <w:b/>
          <w:color w:val="C00000"/>
          <w:sz w:val="20"/>
          <w:szCs w:val="20"/>
        </w:rPr>
        <w:t> </w:t>
      </w:r>
      <w:r w:rsidRPr="008D2ECE">
        <w:rPr>
          <w:rFonts w:ascii="Verdana" w:hAnsi="Verdana"/>
          <w:b/>
          <w:color w:val="C00000"/>
          <w:sz w:val="20"/>
          <w:szCs w:val="20"/>
        </w:rPr>
        <w:t>e uma das autoridades mais influentes no setor na América Latina .</w:t>
      </w:r>
    </w:p>
    <w:p w14:paraId="4CD58C34" w14:textId="77777777" w:rsidR="00464034" w:rsidRDefault="00464034" w:rsidP="00464034">
      <w:pPr>
        <w:pStyle w:val="NormalWeb"/>
        <w:shd w:val="clear" w:color="auto" w:fill="F4F5F7"/>
        <w:spacing w:before="0" w:beforeAutospacing="0" w:after="0" w:afterAutospacing="0" w:line="295" w:lineRule="atLeast"/>
        <w:rPr>
          <w:rFonts w:ascii="Verdana" w:hAnsi="Verdana"/>
          <w:color w:val="555555"/>
          <w:sz w:val="20"/>
          <w:szCs w:val="20"/>
        </w:rPr>
      </w:pPr>
      <w:proofErr w:type="spellStart"/>
      <w:r>
        <w:rPr>
          <w:rFonts w:ascii="Verdana" w:hAnsi="Verdana"/>
          <w:color w:val="555555"/>
          <w:sz w:val="20"/>
          <w:szCs w:val="20"/>
        </w:rPr>
        <w:t>Dahava</w:t>
      </w:r>
      <w:proofErr w:type="spellEnd"/>
      <w:r>
        <w:rPr>
          <w:rFonts w:ascii="Verdana" w:hAnsi="Verdana"/>
          <w:color w:val="555555"/>
          <w:sz w:val="20"/>
          <w:szCs w:val="20"/>
        </w:rPr>
        <w:t xml:space="preserve"> Petróleos está associada ao banco de investimentos londrino</w:t>
      </w:r>
      <w:r>
        <w:rPr>
          <w:rStyle w:val="apple-converted-space"/>
          <w:rFonts w:ascii="Verdana" w:hAnsi="Verdana"/>
          <w:color w:val="555555"/>
          <w:sz w:val="20"/>
          <w:szCs w:val="20"/>
        </w:rPr>
        <w:t> </w:t>
      </w:r>
      <w:proofErr w:type="spellStart"/>
      <w:r>
        <w:rPr>
          <w:rStyle w:val="Strong"/>
          <w:rFonts w:ascii="Verdana" w:hAnsi="Verdana"/>
          <w:color w:val="555555"/>
          <w:sz w:val="20"/>
          <w:szCs w:val="20"/>
        </w:rPr>
        <w:t>Strand</w:t>
      </w:r>
      <w:proofErr w:type="spellEnd"/>
      <w:r>
        <w:rPr>
          <w:rStyle w:val="Strong"/>
          <w:rFonts w:ascii="Verdana" w:hAnsi="Verdana"/>
          <w:color w:val="555555"/>
          <w:sz w:val="20"/>
          <w:szCs w:val="20"/>
        </w:rPr>
        <w:t xml:space="preserve"> Hanson</w:t>
      </w:r>
      <w:r>
        <w:rPr>
          <w:rFonts w:ascii="Verdana" w:hAnsi="Verdana"/>
          <w:color w:val="555555"/>
          <w:sz w:val="20"/>
          <w:szCs w:val="20"/>
        </w:rPr>
        <w:t>…</w:t>
      </w:r>
    </w:p>
    <w:p w14:paraId="37707F4F"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71D0BA0F" w14:textId="77777777" w:rsidR="00464034" w:rsidRPr="00592C30" w:rsidRDefault="00464034" w:rsidP="008D2ECE">
      <w:pPr>
        <w:pStyle w:val="Heading1"/>
      </w:pPr>
      <w:r w:rsidRPr="00592C30">
        <w:t>Acrescentemos alguns elementos à equação:</w:t>
      </w:r>
    </w:p>
    <w:p w14:paraId="6F7ED2C6" w14:textId="77777777" w:rsidR="00776F9B" w:rsidRPr="00592C30" w:rsidRDefault="00464034" w:rsidP="00776F9B">
      <w:pPr>
        <w:pStyle w:val="NormalWeb"/>
        <w:shd w:val="clear" w:color="auto" w:fill="FFFFFF"/>
        <w:spacing w:before="0" w:beforeAutospacing="0" w:after="169" w:afterAutospacing="0" w:line="295" w:lineRule="atLeast"/>
        <w:rPr>
          <w:rFonts w:ascii="Verdana" w:hAnsi="Verdana"/>
          <w:b/>
          <w:sz w:val="36"/>
          <w:szCs w:val="36"/>
        </w:rPr>
      </w:pPr>
      <w:r w:rsidRPr="00592C30">
        <w:rPr>
          <w:b/>
          <w:sz w:val="36"/>
          <w:szCs w:val="36"/>
        </w:rPr>
        <w:t xml:space="preserve">5. Grupo </w:t>
      </w:r>
      <w:proofErr w:type="spellStart"/>
      <w:r w:rsidRPr="00592C30">
        <w:rPr>
          <w:b/>
          <w:sz w:val="36"/>
          <w:szCs w:val="36"/>
        </w:rPr>
        <w:t>BrasilInvest</w:t>
      </w:r>
      <w:proofErr w:type="spellEnd"/>
      <w:r w:rsidRPr="00592C30">
        <w:rPr>
          <w:b/>
          <w:sz w:val="36"/>
          <w:szCs w:val="36"/>
        </w:rPr>
        <w:br/>
        <w:t xml:space="preserve">6. Mario </w:t>
      </w:r>
      <w:proofErr w:type="spellStart"/>
      <w:r w:rsidRPr="00592C30">
        <w:rPr>
          <w:b/>
          <w:sz w:val="36"/>
          <w:szCs w:val="36"/>
        </w:rPr>
        <w:t>Garnero</w:t>
      </w:r>
      <w:proofErr w:type="spellEnd"/>
      <w:r w:rsidRPr="00592C30">
        <w:rPr>
          <w:b/>
          <w:sz w:val="36"/>
          <w:szCs w:val="36"/>
        </w:rPr>
        <w:br/>
        <w:t xml:space="preserve">7. Paulo Roberto Costa, </w:t>
      </w:r>
      <w:proofErr w:type="spellStart"/>
      <w:r w:rsidRPr="00592C30">
        <w:rPr>
          <w:b/>
          <w:sz w:val="36"/>
          <w:szCs w:val="36"/>
        </w:rPr>
        <w:t>ex-director</w:t>
      </w:r>
      <w:proofErr w:type="spellEnd"/>
      <w:r w:rsidRPr="00592C30">
        <w:rPr>
          <w:b/>
          <w:sz w:val="36"/>
          <w:szCs w:val="36"/>
        </w:rPr>
        <w:t xml:space="preserve"> da Petrobras</w:t>
      </w:r>
      <w:r w:rsidRPr="00592C30">
        <w:rPr>
          <w:b/>
          <w:sz w:val="36"/>
          <w:szCs w:val="36"/>
        </w:rPr>
        <w:br/>
        <w:t xml:space="preserve">8. Banco de investimentos londrino </w:t>
      </w:r>
      <w:proofErr w:type="spellStart"/>
      <w:r w:rsidRPr="00592C30">
        <w:rPr>
          <w:b/>
          <w:sz w:val="36"/>
          <w:szCs w:val="36"/>
        </w:rPr>
        <w:t>Strand</w:t>
      </w:r>
      <w:proofErr w:type="spellEnd"/>
      <w:r w:rsidRPr="00592C30">
        <w:rPr>
          <w:b/>
          <w:sz w:val="36"/>
          <w:szCs w:val="36"/>
        </w:rPr>
        <w:t xml:space="preserve"> Hanson</w:t>
      </w:r>
      <w:r w:rsidR="00776F9B" w:rsidRPr="00592C30">
        <w:rPr>
          <w:rFonts w:ascii="Verdana" w:hAnsi="Verdana"/>
          <w:b/>
          <w:sz w:val="36"/>
          <w:szCs w:val="36"/>
        </w:rPr>
        <w:t xml:space="preserve">  (é necessário notar que o banco de investimentos </w:t>
      </w:r>
      <w:proofErr w:type="spellStart"/>
      <w:r w:rsidR="00776F9B" w:rsidRPr="00592C30">
        <w:rPr>
          <w:rFonts w:ascii="Verdana" w:hAnsi="Verdana"/>
          <w:b/>
          <w:sz w:val="36"/>
          <w:szCs w:val="36"/>
        </w:rPr>
        <w:t>Strand</w:t>
      </w:r>
      <w:proofErr w:type="spellEnd"/>
      <w:r w:rsidR="00776F9B" w:rsidRPr="00592C30">
        <w:rPr>
          <w:rFonts w:ascii="Verdana" w:hAnsi="Verdana"/>
          <w:b/>
          <w:sz w:val="36"/>
          <w:szCs w:val="36"/>
        </w:rPr>
        <w:t xml:space="preserve"> Hanson possui como pre</w:t>
      </w:r>
      <w:r w:rsidR="00592C30" w:rsidRPr="00592C30">
        <w:rPr>
          <w:rFonts w:ascii="Verdana" w:hAnsi="Verdana"/>
          <w:b/>
          <w:sz w:val="36"/>
          <w:szCs w:val="36"/>
        </w:rPr>
        <w:t xml:space="preserve">sidente a </w:t>
      </w:r>
      <w:proofErr w:type="spellStart"/>
      <w:r w:rsidR="00592C30" w:rsidRPr="00592C30">
        <w:rPr>
          <w:rFonts w:ascii="Verdana" w:hAnsi="Verdana"/>
          <w:b/>
          <w:sz w:val="36"/>
          <w:szCs w:val="36"/>
        </w:rPr>
        <w:t>Hon</w:t>
      </w:r>
      <w:proofErr w:type="spellEnd"/>
      <w:r w:rsidR="00592C30" w:rsidRPr="00592C30">
        <w:rPr>
          <w:rFonts w:ascii="Verdana" w:hAnsi="Verdana"/>
          <w:b/>
          <w:sz w:val="36"/>
          <w:szCs w:val="36"/>
        </w:rPr>
        <w:t xml:space="preserve"> Robert Hanson que</w:t>
      </w:r>
      <w:r w:rsidR="00776F9B" w:rsidRPr="00592C30">
        <w:rPr>
          <w:rFonts w:ascii="Verdana" w:hAnsi="Verdana"/>
          <w:b/>
          <w:sz w:val="36"/>
          <w:szCs w:val="36"/>
        </w:rPr>
        <w:t xml:space="preserve">, segundo conta a mesma página da </w:t>
      </w:r>
      <w:proofErr w:type="spellStart"/>
      <w:r w:rsidR="00776F9B" w:rsidRPr="00592C30">
        <w:rPr>
          <w:rFonts w:ascii="Verdana" w:hAnsi="Verdana"/>
          <w:b/>
          <w:sz w:val="36"/>
          <w:szCs w:val="36"/>
        </w:rPr>
        <w:t>Strand</w:t>
      </w:r>
      <w:proofErr w:type="spellEnd"/>
      <w:r w:rsidR="00776F9B" w:rsidRPr="00592C30">
        <w:rPr>
          <w:rFonts w:ascii="Verdana" w:hAnsi="Verdana"/>
          <w:b/>
          <w:sz w:val="36"/>
          <w:szCs w:val="36"/>
        </w:rPr>
        <w:t xml:space="preserve"> Hanson, era um Diretor Associado de N.M </w:t>
      </w:r>
      <w:proofErr w:type="spellStart"/>
      <w:r w:rsidR="00776F9B" w:rsidRPr="00592C30">
        <w:rPr>
          <w:rFonts w:ascii="Verdana" w:hAnsi="Verdana"/>
          <w:b/>
          <w:sz w:val="36"/>
          <w:szCs w:val="36"/>
        </w:rPr>
        <w:t>Rothschild</w:t>
      </w:r>
      <w:proofErr w:type="spellEnd"/>
      <w:r w:rsidR="00776F9B" w:rsidRPr="00592C30">
        <w:rPr>
          <w:rFonts w:ascii="Verdana" w:hAnsi="Verdana"/>
          <w:b/>
          <w:sz w:val="36"/>
          <w:szCs w:val="36"/>
        </w:rPr>
        <w:t xml:space="preserve"> &amp; Sons.</w:t>
      </w:r>
      <w:r w:rsidR="00592C30" w:rsidRPr="00592C30">
        <w:rPr>
          <w:rFonts w:ascii="Verdana" w:hAnsi="Verdana"/>
          <w:b/>
          <w:sz w:val="36"/>
          <w:szCs w:val="36"/>
        </w:rPr>
        <w:t>)</w:t>
      </w:r>
    </w:p>
    <w:p w14:paraId="6F68E38C" w14:textId="77777777" w:rsidR="00464034" w:rsidRDefault="00464034" w:rsidP="008D2ECE">
      <w:pPr>
        <w:pStyle w:val="Heading1"/>
      </w:pPr>
    </w:p>
    <w:p w14:paraId="25EE682C" w14:textId="77777777" w:rsidR="00464034" w:rsidRPr="008D2ECE" w:rsidRDefault="00464034" w:rsidP="00464034">
      <w:pPr>
        <w:pStyle w:val="NormalWeb"/>
        <w:shd w:val="clear" w:color="auto" w:fill="FFFFFF"/>
        <w:spacing w:before="0" w:beforeAutospacing="0" w:after="0" w:afterAutospacing="0" w:line="295" w:lineRule="atLeast"/>
        <w:rPr>
          <w:rFonts w:ascii="Verdana" w:hAnsi="Verdana"/>
          <w:color w:val="FF0000"/>
          <w:sz w:val="36"/>
          <w:szCs w:val="36"/>
        </w:rPr>
      </w:pPr>
      <w:r w:rsidRPr="008D2ECE">
        <w:rPr>
          <w:rFonts w:ascii="Verdana" w:hAnsi="Verdana"/>
          <w:color w:val="FF0000"/>
          <w:sz w:val="36"/>
          <w:szCs w:val="36"/>
        </w:rPr>
        <w:t xml:space="preserve">Gostaria de acrescentar algumas notas que nos conta um pouco sobre os antecedentes do grupo </w:t>
      </w:r>
      <w:proofErr w:type="spellStart"/>
      <w:r w:rsidRPr="008D2ECE">
        <w:rPr>
          <w:rFonts w:ascii="Verdana" w:hAnsi="Verdana"/>
          <w:color w:val="FF0000"/>
          <w:sz w:val="36"/>
          <w:szCs w:val="36"/>
        </w:rPr>
        <w:t>BrasilInvest</w:t>
      </w:r>
      <w:proofErr w:type="spellEnd"/>
      <w:r w:rsidRPr="008D2ECE">
        <w:rPr>
          <w:rFonts w:ascii="Verdana" w:hAnsi="Verdana"/>
          <w:color w:val="FF0000"/>
          <w:sz w:val="36"/>
          <w:szCs w:val="36"/>
        </w:rPr>
        <w:t xml:space="preserve">, Mario </w:t>
      </w:r>
      <w:proofErr w:type="spellStart"/>
      <w:r w:rsidRPr="008D2ECE">
        <w:rPr>
          <w:rFonts w:ascii="Verdana" w:hAnsi="Verdana"/>
          <w:color w:val="FF0000"/>
          <w:sz w:val="36"/>
          <w:szCs w:val="36"/>
        </w:rPr>
        <w:t>Garnero</w:t>
      </w:r>
      <w:proofErr w:type="spellEnd"/>
      <w:r w:rsidRPr="008D2ECE">
        <w:rPr>
          <w:rFonts w:ascii="Verdana" w:hAnsi="Verdana"/>
          <w:color w:val="FF0000"/>
          <w:sz w:val="36"/>
          <w:szCs w:val="36"/>
        </w:rPr>
        <w:t xml:space="preserve"> e sua relação com a família</w:t>
      </w:r>
      <w:r w:rsidRPr="008D2ECE">
        <w:rPr>
          <w:rStyle w:val="apple-converted-space"/>
          <w:rFonts w:ascii="Verdana" w:hAnsi="Verdana"/>
          <w:color w:val="FF0000"/>
          <w:sz w:val="36"/>
          <w:szCs w:val="36"/>
        </w:rPr>
        <w:t> </w:t>
      </w:r>
      <w:proofErr w:type="spellStart"/>
      <w:r w:rsidRPr="008D2ECE">
        <w:rPr>
          <w:rStyle w:val="Strong"/>
          <w:rFonts w:ascii="Verdana" w:hAnsi="Verdana"/>
          <w:color w:val="FF0000"/>
          <w:sz w:val="36"/>
          <w:szCs w:val="36"/>
        </w:rPr>
        <w:t>Rothschild</w:t>
      </w:r>
      <w:proofErr w:type="spellEnd"/>
      <w:r w:rsidRPr="008D2ECE">
        <w:rPr>
          <w:rFonts w:ascii="Verdana" w:hAnsi="Verdana"/>
          <w:color w:val="FF0000"/>
          <w:sz w:val="36"/>
          <w:szCs w:val="36"/>
        </w:rPr>
        <w:t>:</w:t>
      </w:r>
    </w:p>
    <w:p w14:paraId="461F32A1" w14:textId="77777777" w:rsidR="00464034" w:rsidRPr="008D2ECE" w:rsidRDefault="00464034" w:rsidP="00464034">
      <w:pPr>
        <w:pStyle w:val="NormalWeb"/>
        <w:shd w:val="clear" w:color="auto" w:fill="FFFFFF"/>
        <w:spacing w:before="0" w:beforeAutospacing="0" w:after="169" w:afterAutospacing="0" w:line="295" w:lineRule="atLeast"/>
        <w:rPr>
          <w:rFonts w:ascii="Verdana" w:hAnsi="Verdana"/>
          <w:color w:val="FF0000"/>
          <w:sz w:val="36"/>
          <w:szCs w:val="36"/>
        </w:rPr>
      </w:pPr>
      <w:r w:rsidRPr="008D2ECE">
        <w:rPr>
          <w:rFonts w:ascii="Verdana" w:hAnsi="Verdana"/>
          <w:color w:val="FF0000"/>
          <w:sz w:val="36"/>
          <w:szCs w:val="36"/>
        </w:rPr>
        <w:t> </w:t>
      </w:r>
    </w:p>
    <w:p w14:paraId="35E631BE" w14:textId="77777777" w:rsidR="009D080E" w:rsidRDefault="00464034" w:rsidP="00464034">
      <w:pPr>
        <w:pStyle w:val="NormalWeb"/>
        <w:shd w:val="clear" w:color="auto" w:fill="F4F5F7"/>
        <w:spacing w:before="0" w:beforeAutospacing="0" w:after="0" w:afterAutospacing="0" w:line="295" w:lineRule="atLeast"/>
        <w:rPr>
          <w:rStyle w:val="Strong"/>
          <w:rFonts w:ascii="Verdana" w:hAnsi="Verdana"/>
          <w:color w:val="555555"/>
          <w:sz w:val="36"/>
          <w:szCs w:val="36"/>
        </w:rPr>
      </w:pPr>
      <w:r w:rsidRPr="00C30936">
        <w:rPr>
          <w:rStyle w:val="Strong"/>
          <w:rFonts w:ascii="Verdana" w:hAnsi="Verdana"/>
          <w:color w:val="555555"/>
          <w:sz w:val="36"/>
          <w:szCs w:val="36"/>
        </w:rPr>
        <w:t>A transferência de fundos do Brasil: fumaça, espelhos e genocídio de Londres</w:t>
      </w:r>
      <w:r w:rsidR="009D080E">
        <w:rPr>
          <w:rStyle w:val="Strong"/>
          <w:rFonts w:ascii="Verdana" w:hAnsi="Verdana"/>
          <w:color w:val="555555"/>
          <w:sz w:val="36"/>
          <w:szCs w:val="36"/>
        </w:rPr>
        <w:t>.</w:t>
      </w:r>
    </w:p>
    <w:p w14:paraId="5B0F0509" w14:textId="77777777" w:rsidR="00464034" w:rsidRPr="00C30936" w:rsidRDefault="00464034" w:rsidP="00464034">
      <w:pPr>
        <w:pStyle w:val="NormalWeb"/>
        <w:shd w:val="clear" w:color="auto" w:fill="F4F5F7"/>
        <w:spacing w:before="0" w:beforeAutospacing="0" w:after="0" w:afterAutospacing="0" w:line="295" w:lineRule="atLeast"/>
        <w:rPr>
          <w:rFonts w:ascii="Verdana" w:hAnsi="Verdana"/>
          <w:color w:val="555555"/>
          <w:sz w:val="36"/>
          <w:szCs w:val="36"/>
        </w:rPr>
      </w:pPr>
      <w:r w:rsidRPr="00C30936">
        <w:rPr>
          <w:rFonts w:ascii="Verdana" w:hAnsi="Verdana"/>
          <w:color w:val="555555"/>
          <w:sz w:val="36"/>
          <w:szCs w:val="36"/>
        </w:rPr>
        <w:br/>
      </w:r>
      <w:r w:rsidRPr="00C30936">
        <w:rPr>
          <w:rFonts w:ascii="Verdana" w:hAnsi="Verdana"/>
          <w:color w:val="555555"/>
          <w:sz w:val="36"/>
          <w:szCs w:val="36"/>
        </w:rPr>
        <w:fldChar w:fldCharType="begin"/>
      </w:r>
      <w:r w:rsidRPr="00C30936">
        <w:rPr>
          <w:rFonts w:ascii="Verdana" w:hAnsi="Verdana"/>
          <w:color w:val="555555"/>
          <w:sz w:val="36"/>
          <w:szCs w:val="36"/>
        </w:rPr>
        <w:instrText xml:space="preserve"> HYPERLINK "http://spanish.larouchepac.com/node/14148" \t "_blank" </w:instrText>
      </w:r>
      <w:r w:rsidRPr="00C30936">
        <w:rPr>
          <w:rFonts w:ascii="Verdana" w:hAnsi="Verdana"/>
          <w:color w:val="555555"/>
          <w:sz w:val="36"/>
          <w:szCs w:val="36"/>
        </w:rPr>
        <w:fldChar w:fldCharType="separate"/>
      </w:r>
      <w:r w:rsidRPr="00C30936">
        <w:rPr>
          <w:rStyle w:val="Hyperlink"/>
          <w:rFonts w:ascii="Verdana" w:hAnsi="Verdana"/>
          <w:color w:val="2970A6"/>
          <w:sz w:val="36"/>
          <w:szCs w:val="36"/>
        </w:rPr>
        <w:t xml:space="preserve">La </w:t>
      </w:r>
      <w:proofErr w:type="spellStart"/>
      <w:r w:rsidRPr="00C30936">
        <w:rPr>
          <w:rStyle w:val="Hyperlink"/>
          <w:rFonts w:ascii="Verdana" w:hAnsi="Verdana"/>
          <w:color w:val="2970A6"/>
          <w:sz w:val="36"/>
          <w:szCs w:val="36"/>
        </w:rPr>
        <w:t>Rouche</w:t>
      </w:r>
      <w:proofErr w:type="spellEnd"/>
      <w:r w:rsidRPr="00C30936">
        <w:rPr>
          <w:rFonts w:ascii="Verdana" w:hAnsi="Verdana"/>
          <w:color w:val="555555"/>
          <w:sz w:val="36"/>
          <w:szCs w:val="36"/>
        </w:rPr>
        <w:fldChar w:fldCharType="end"/>
      </w:r>
    </w:p>
    <w:p w14:paraId="6A412141" w14:textId="77777777" w:rsidR="00464034" w:rsidRDefault="00A93C7E" w:rsidP="00464034">
      <w:pPr>
        <w:shd w:val="clear" w:color="auto" w:fill="F7F7F7"/>
        <w:spacing w:line="295" w:lineRule="atLeast"/>
        <w:rPr>
          <w:rFonts w:ascii="Verdana" w:hAnsi="Verdana"/>
          <w:color w:val="555555"/>
          <w:sz w:val="20"/>
          <w:szCs w:val="20"/>
        </w:rPr>
      </w:pPr>
      <w:r>
        <w:rPr>
          <w:rFonts w:ascii="Verdana" w:hAnsi="Verdana"/>
          <w:noProof/>
          <w:color w:val="555555"/>
          <w:sz w:val="20"/>
          <w:szCs w:val="20"/>
          <w:lang w:val="en-US"/>
        </w:rPr>
        <w:lastRenderedPageBreak/>
        <w:drawing>
          <wp:inline distT="0" distB="0" distL="0" distR="0" wp14:anchorId="60ED98E8" wp14:editId="160FF1EC">
            <wp:extent cx="2907030" cy="2286000"/>
            <wp:effectExtent l="0" t="0" r="0" b="0"/>
            <wp:docPr id="14" name="Picture 14" descr="familia_Rothschild_gar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milia_Rothschild_garnero"/>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2907030" cy="2286000"/>
                    </a:xfrm>
                    <a:prstGeom prst="rect">
                      <a:avLst/>
                    </a:prstGeom>
                    <a:noFill/>
                    <a:ln>
                      <a:noFill/>
                    </a:ln>
                  </pic:spPr>
                </pic:pic>
              </a:graphicData>
            </a:graphic>
          </wp:inline>
        </w:drawing>
      </w:r>
    </w:p>
    <w:p w14:paraId="5FA5A589" w14:textId="77777777" w:rsidR="00464034" w:rsidRDefault="00464034" w:rsidP="00895CEE">
      <w:pPr>
        <w:pStyle w:val="Heading1"/>
      </w:pPr>
      <w:r>
        <w:t xml:space="preserve">Mario </w:t>
      </w:r>
      <w:proofErr w:type="spellStart"/>
      <w:r>
        <w:t>Garnero</w:t>
      </w:r>
      <w:proofErr w:type="spellEnd"/>
    </w:p>
    <w:p w14:paraId="70CC5A53" w14:textId="77777777" w:rsidR="00464034" w:rsidRPr="00895CEE" w:rsidRDefault="00464034" w:rsidP="00464034">
      <w:pPr>
        <w:pStyle w:val="NormalWeb"/>
        <w:shd w:val="clear" w:color="auto" w:fill="F4F5F7"/>
        <w:spacing w:before="0" w:beforeAutospacing="0" w:after="169" w:afterAutospacing="0" w:line="295" w:lineRule="atLeast"/>
        <w:rPr>
          <w:rFonts w:ascii="Verdana" w:hAnsi="Verdana"/>
          <w:b/>
          <w:color w:val="FF0000"/>
          <w:sz w:val="20"/>
          <w:szCs w:val="20"/>
        </w:rPr>
      </w:pPr>
      <w:r w:rsidRPr="00895CEE">
        <w:rPr>
          <w:rFonts w:ascii="Verdana" w:hAnsi="Verdana"/>
          <w:b/>
          <w:color w:val="FF0000"/>
          <w:sz w:val="20"/>
          <w:szCs w:val="20"/>
        </w:rPr>
        <w:t xml:space="preserve">Os </w:t>
      </w:r>
      <w:proofErr w:type="spellStart"/>
      <w:r w:rsidRPr="00895CEE">
        <w:rPr>
          <w:rFonts w:ascii="Verdana" w:hAnsi="Verdana"/>
          <w:b/>
          <w:color w:val="FF0000"/>
          <w:sz w:val="20"/>
          <w:szCs w:val="20"/>
        </w:rPr>
        <w:t>Rothschild</w:t>
      </w:r>
      <w:proofErr w:type="spellEnd"/>
      <w:r w:rsidRPr="00895CEE">
        <w:rPr>
          <w:rFonts w:ascii="Verdana" w:hAnsi="Verdana"/>
          <w:b/>
          <w:color w:val="FF0000"/>
          <w:sz w:val="20"/>
          <w:szCs w:val="20"/>
        </w:rPr>
        <w:t xml:space="preserve"> e Brasil possuem uma relação tão profunda, que o portal eletrônico dos Arquivos </w:t>
      </w:r>
      <w:proofErr w:type="spellStart"/>
      <w:r w:rsidRPr="00895CEE">
        <w:rPr>
          <w:rFonts w:ascii="Verdana" w:hAnsi="Verdana"/>
          <w:b/>
          <w:color w:val="FF0000"/>
          <w:sz w:val="20"/>
          <w:szCs w:val="20"/>
        </w:rPr>
        <w:t>Rotshchild</w:t>
      </w:r>
      <w:proofErr w:type="spellEnd"/>
      <w:r w:rsidRPr="00895CEE">
        <w:rPr>
          <w:rFonts w:ascii="Verdana" w:hAnsi="Verdana"/>
          <w:b/>
          <w:color w:val="FF0000"/>
          <w:sz w:val="20"/>
          <w:szCs w:val="20"/>
        </w:rPr>
        <w:t xml:space="preserve"> da própria família destaca uma página sobre o Brasil, a única nação que recebe tal honra. Se orgulham de q</w:t>
      </w:r>
      <w:r w:rsidR="00895CEE" w:rsidRPr="00895CEE">
        <w:rPr>
          <w:rFonts w:ascii="Verdana" w:hAnsi="Verdana"/>
          <w:b/>
          <w:color w:val="FF0000"/>
          <w:sz w:val="20"/>
          <w:szCs w:val="20"/>
        </w:rPr>
        <w:t xml:space="preserve">ue “os vínculos entre </w:t>
      </w:r>
      <w:r w:rsidRPr="00895CEE">
        <w:rPr>
          <w:rFonts w:ascii="Verdana" w:hAnsi="Verdana"/>
          <w:b/>
          <w:color w:val="FF0000"/>
          <w:sz w:val="20"/>
          <w:szCs w:val="20"/>
        </w:rPr>
        <w:t>M</w:t>
      </w:r>
      <w:r w:rsidR="00895CEE" w:rsidRPr="00895CEE">
        <w:rPr>
          <w:rFonts w:ascii="Verdana" w:hAnsi="Verdana"/>
          <w:b/>
          <w:color w:val="FF0000"/>
          <w:sz w:val="20"/>
          <w:szCs w:val="20"/>
        </w:rPr>
        <w:t>A</w:t>
      </w:r>
      <w:r w:rsidRPr="00895CEE">
        <w:rPr>
          <w:rFonts w:ascii="Verdana" w:hAnsi="Verdana"/>
          <w:b/>
          <w:color w:val="FF0000"/>
          <w:sz w:val="20"/>
          <w:szCs w:val="20"/>
        </w:rPr>
        <w:t xml:space="preserve"> </w:t>
      </w:r>
      <w:proofErr w:type="spellStart"/>
      <w:r w:rsidRPr="00895CEE">
        <w:rPr>
          <w:rFonts w:ascii="Verdana" w:hAnsi="Verdana"/>
          <w:b/>
          <w:color w:val="FF0000"/>
          <w:sz w:val="20"/>
          <w:szCs w:val="20"/>
        </w:rPr>
        <w:t>Rothschild</w:t>
      </w:r>
      <w:proofErr w:type="spellEnd"/>
      <w:r w:rsidRPr="00895CEE">
        <w:rPr>
          <w:rFonts w:ascii="Verdana" w:hAnsi="Verdana"/>
          <w:b/>
          <w:color w:val="FF0000"/>
          <w:sz w:val="20"/>
          <w:szCs w:val="20"/>
        </w:rPr>
        <w:t xml:space="preserve"> </w:t>
      </w:r>
      <w:r w:rsidR="00895CEE" w:rsidRPr="00895CEE">
        <w:rPr>
          <w:rFonts w:ascii="Verdana" w:hAnsi="Verdana"/>
          <w:b/>
          <w:color w:val="FF0000"/>
          <w:sz w:val="20"/>
          <w:szCs w:val="20"/>
        </w:rPr>
        <w:t xml:space="preserve">&amp; Filhos e a nação brasileira </w:t>
      </w:r>
      <w:r w:rsidRPr="00895CEE">
        <w:rPr>
          <w:rFonts w:ascii="Verdana" w:hAnsi="Verdana"/>
          <w:b/>
          <w:color w:val="FF0000"/>
          <w:sz w:val="20"/>
          <w:szCs w:val="20"/>
        </w:rPr>
        <w:t xml:space="preserve"> remontam até o mesmo fundador do banco “na primeira década do século 19…</w:t>
      </w:r>
    </w:p>
    <w:p w14:paraId="6AB20F05" w14:textId="77777777" w:rsidR="00464034" w:rsidRPr="0038594E" w:rsidRDefault="00464034" w:rsidP="00464034">
      <w:pPr>
        <w:pStyle w:val="NormalWeb"/>
        <w:shd w:val="clear" w:color="auto" w:fill="F4F5F7"/>
        <w:spacing w:before="0" w:beforeAutospacing="0" w:after="0" w:afterAutospacing="0" w:line="295" w:lineRule="atLeast"/>
        <w:rPr>
          <w:rStyle w:val="Heading1Char"/>
          <w:color w:val="FF0000"/>
        </w:rPr>
      </w:pPr>
      <w:r w:rsidRPr="0038594E">
        <w:rPr>
          <w:rFonts w:ascii="Verdana" w:hAnsi="Verdana"/>
          <w:b/>
          <w:color w:val="FF0000"/>
          <w:sz w:val="28"/>
          <w:szCs w:val="28"/>
        </w:rPr>
        <w:t xml:space="preserve">…O Banco Santander preferiu manter suas linhas de crédito abertas para o Brasil; e Mario </w:t>
      </w:r>
      <w:proofErr w:type="spellStart"/>
      <w:r w:rsidRPr="0038594E">
        <w:rPr>
          <w:rFonts w:ascii="Verdana" w:hAnsi="Verdana"/>
          <w:b/>
          <w:color w:val="FF0000"/>
          <w:sz w:val="28"/>
          <w:szCs w:val="28"/>
        </w:rPr>
        <w:t>Garnero</w:t>
      </w:r>
      <w:proofErr w:type="spellEnd"/>
      <w:r w:rsidRPr="0038594E">
        <w:rPr>
          <w:rFonts w:ascii="Verdana" w:hAnsi="Verdana"/>
          <w:b/>
          <w:color w:val="FF0000"/>
          <w:sz w:val="28"/>
          <w:szCs w:val="28"/>
        </w:rPr>
        <w:t xml:space="preserve">, o empresário de São Paulo a quem </w:t>
      </w:r>
      <w:proofErr w:type="spellStart"/>
      <w:r w:rsidRPr="0038594E">
        <w:rPr>
          <w:rFonts w:ascii="Verdana" w:hAnsi="Verdana"/>
          <w:b/>
          <w:color w:val="FF0000"/>
          <w:sz w:val="28"/>
          <w:szCs w:val="28"/>
        </w:rPr>
        <w:t>Lord</w:t>
      </w:r>
      <w:proofErr w:type="spellEnd"/>
      <w:r w:rsidRPr="0038594E">
        <w:rPr>
          <w:rFonts w:ascii="Verdana" w:hAnsi="Verdana"/>
          <w:b/>
          <w:color w:val="FF0000"/>
          <w:sz w:val="28"/>
          <w:szCs w:val="28"/>
        </w:rPr>
        <w:t xml:space="preserve"> Jacob </w:t>
      </w:r>
      <w:proofErr w:type="spellStart"/>
      <w:r w:rsidRPr="0038594E">
        <w:rPr>
          <w:rFonts w:ascii="Verdana" w:hAnsi="Verdana"/>
          <w:b/>
          <w:color w:val="FF0000"/>
          <w:sz w:val="28"/>
          <w:szCs w:val="28"/>
        </w:rPr>
        <w:t>Rothschil</w:t>
      </w:r>
      <w:proofErr w:type="spellEnd"/>
      <w:r w:rsidRPr="0038594E">
        <w:rPr>
          <w:rFonts w:ascii="Verdana" w:hAnsi="Verdana"/>
          <w:b/>
          <w:color w:val="FF0000"/>
          <w:sz w:val="28"/>
          <w:szCs w:val="28"/>
        </w:rPr>
        <w:t xml:space="preserve"> chama “meu quarto filho”, organizou um giro nos Estados Unidos de personagens chave da campanha de</w:t>
      </w:r>
      <w:r w:rsidRPr="0038594E">
        <w:rPr>
          <w:rStyle w:val="apple-converted-space"/>
          <w:rFonts w:ascii="Verdana" w:hAnsi="Verdana"/>
          <w:b/>
          <w:color w:val="FF0000"/>
          <w:sz w:val="28"/>
          <w:szCs w:val="28"/>
        </w:rPr>
        <w:t> </w:t>
      </w:r>
      <w:r w:rsidRPr="0038594E">
        <w:rPr>
          <w:rStyle w:val="Heading1Char"/>
          <w:color w:val="FF0000"/>
        </w:rPr>
        <w:t>Lula</w:t>
      </w:r>
      <w:r w:rsidRPr="0038594E">
        <w:rPr>
          <w:rFonts w:ascii="Verdana" w:hAnsi="Verdana"/>
          <w:b/>
          <w:color w:val="FF0000"/>
          <w:sz w:val="28"/>
          <w:szCs w:val="28"/>
        </w:rPr>
        <w:t>, organizando reuniões</w:t>
      </w:r>
      <w:r w:rsidR="00895CEE" w:rsidRPr="0038594E">
        <w:rPr>
          <w:rFonts w:ascii="Verdana" w:hAnsi="Verdana"/>
          <w:b/>
          <w:color w:val="FF0000"/>
          <w:sz w:val="28"/>
          <w:szCs w:val="28"/>
        </w:rPr>
        <w:t xml:space="preserve"> </w:t>
      </w:r>
      <w:r w:rsidRPr="0038594E">
        <w:rPr>
          <w:rStyle w:val="Heading1Char"/>
          <w:color w:val="FF0000"/>
        </w:rPr>
        <w:t>em Wall Street e na Casa Branca de Bush Jr.</w:t>
      </w:r>
    </w:p>
    <w:p w14:paraId="4BF7302C" w14:textId="77777777" w:rsidR="00464034" w:rsidRPr="0038594E" w:rsidRDefault="00464034" w:rsidP="00464034">
      <w:pPr>
        <w:pStyle w:val="NormalWeb"/>
        <w:shd w:val="clear" w:color="auto" w:fill="F4F5F7"/>
        <w:spacing w:before="0" w:beforeAutospacing="0" w:after="169" w:afterAutospacing="0" w:line="295" w:lineRule="atLeast"/>
        <w:rPr>
          <w:rFonts w:ascii="Verdana" w:hAnsi="Verdana"/>
          <w:b/>
          <w:color w:val="FF0000"/>
          <w:sz w:val="28"/>
          <w:szCs w:val="28"/>
        </w:rPr>
      </w:pPr>
      <w:r w:rsidRPr="0038594E">
        <w:rPr>
          <w:rFonts w:ascii="Verdana" w:hAnsi="Verdana"/>
          <w:b/>
          <w:color w:val="FF0000"/>
          <w:sz w:val="28"/>
          <w:szCs w:val="28"/>
        </w:rPr>
        <w:t>…</w:t>
      </w:r>
      <w:proofErr w:type="spellStart"/>
      <w:r w:rsidRPr="0038594E">
        <w:rPr>
          <w:rFonts w:ascii="Verdana" w:hAnsi="Verdana"/>
          <w:b/>
          <w:color w:val="FF0000"/>
          <w:sz w:val="28"/>
          <w:szCs w:val="28"/>
        </w:rPr>
        <w:t>Garnero</w:t>
      </w:r>
      <w:proofErr w:type="spellEnd"/>
      <w:r w:rsidRPr="0038594E">
        <w:rPr>
          <w:rFonts w:ascii="Verdana" w:hAnsi="Verdana"/>
          <w:b/>
          <w:color w:val="FF0000"/>
          <w:sz w:val="28"/>
          <w:szCs w:val="28"/>
        </w:rPr>
        <w:t xml:space="preserve"> têm operado desde 1975, desde a companhia que fundou e ainda dirige, Grupo </w:t>
      </w:r>
      <w:proofErr w:type="spellStart"/>
      <w:r w:rsidRPr="0038594E">
        <w:rPr>
          <w:rFonts w:ascii="Verdana" w:hAnsi="Verdana"/>
          <w:b/>
          <w:color w:val="FF0000"/>
          <w:sz w:val="28"/>
          <w:szCs w:val="28"/>
        </w:rPr>
        <w:t>Brasilinvest</w:t>
      </w:r>
      <w:proofErr w:type="spellEnd"/>
      <w:r w:rsidRPr="0038594E">
        <w:rPr>
          <w:rFonts w:ascii="Verdana" w:hAnsi="Verdana"/>
          <w:b/>
          <w:color w:val="FF0000"/>
          <w:sz w:val="28"/>
          <w:szCs w:val="28"/>
        </w:rPr>
        <w:t xml:space="preserve">, que foi pioneiro nas privatizações e globalização da </w:t>
      </w:r>
      <w:proofErr w:type="spellStart"/>
      <w:r w:rsidRPr="0038594E">
        <w:rPr>
          <w:rFonts w:ascii="Verdana" w:hAnsi="Verdana"/>
          <w:b/>
          <w:color w:val="FF0000"/>
          <w:sz w:val="28"/>
          <w:szCs w:val="28"/>
        </w:rPr>
        <w:t>economía</w:t>
      </w:r>
      <w:proofErr w:type="spellEnd"/>
      <w:r w:rsidRPr="0038594E">
        <w:rPr>
          <w:rFonts w:ascii="Verdana" w:hAnsi="Verdana"/>
          <w:b/>
          <w:color w:val="FF0000"/>
          <w:sz w:val="28"/>
          <w:szCs w:val="28"/>
        </w:rPr>
        <w:t xml:space="preserve"> do Brasil…</w:t>
      </w:r>
    </w:p>
    <w:p w14:paraId="64FFDD67" w14:textId="77777777" w:rsidR="00464034" w:rsidRPr="00C30936" w:rsidRDefault="0038594E" w:rsidP="00464034">
      <w:pPr>
        <w:pStyle w:val="NormalWeb"/>
        <w:shd w:val="clear" w:color="auto" w:fill="F4F5F7"/>
        <w:spacing w:before="0" w:beforeAutospacing="0" w:after="0" w:afterAutospacing="0" w:line="295" w:lineRule="atLeast"/>
        <w:rPr>
          <w:rFonts w:ascii="Verdana" w:hAnsi="Verdana"/>
          <w:b/>
          <w:color w:val="FF0000"/>
          <w:sz w:val="28"/>
          <w:szCs w:val="28"/>
        </w:rPr>
      </w:pPr>
      <w:r w:rsidRPr="00C30936">
        <w:rPr>
          <w:rFonts w:ascii="Verdana" w:hAnsi="Verdana"/>
          <w:b/>
          <w:color w:val="FF0000"/>
          <w:sz w:val="28"/>
          <w:szCs w:val="28"/>
        </w:rPr>
        <w:t>A</w:t>
      </w:r>
      <w:r w:rsidR="00464034" w:rsidRPr="00C30936">
        <w:rPr>
          <w:rFonts w:ascii="Verdana" w:hAnsi="Verdana"/>
          <w:b/>
          <w:color w:val="FF0000"/>
          <w:sz w:val="28"/>
          <w:szCs w:val="28"/>
        </w:rPr>
        <w:t xml:space="preserve"> reunião anual de três dias do Conselho Interna</w:t>
      </w:r>
      <w:r w:rsidRPr="00C30936">
        <w:rPr>
          <w:rFonts w:ascii="Verdana" w:hAnsi="Verdana"/>
          <w:b/>
          <w:color w:val="FF0000"/>
          <w:sz w:val="28"/>
          <w:szCs w:val="28"/>
        </w:rPr>
        <w:t xml:space="preserve">cional da </w:t>
      </w:r>
      <w:proofErr w:type="spellStart"/>
      <w:r w:rsidRPr="00C30936">
        <w:rPr>
          <w:rFonts w:ascii="Verdana" w:hAnsi="Verdana"/>
          <w:b/>
          <w:color w:val="FF0000"/>
          <w:sz w:val="28"/>
          <w:szCs w:val="28"/>
        </w:rPr>
        <w:t>Brasilinvest</w:t>
      </w:r>
      <w:proofErr w:type="spellEnd"/>
      <w:r w:rsidRPr="00C30936">
        <w:rPr>
          <w:rFonts w:ascii="Verdana" w:hAnsi="Verdana"/>
          <w:b/>
          <w:color w:val="FF0000"/>
          <w:sz w:val="28"/>
          <w:szCs w:val="28"/>
        </w:rPr>
        <w:t xml:space="preserve"> que recentemente</w:t>
      </w:r>
      <w:r w:rsidR="00464034" w:rsidRPr="00C30936">
        <w:rPr>
          <w:rFonts w:ascii="Verdana" w:hAnsi="Verdana"/>
          <w:b/>
          <w:color w:val="FF0000"/>
          <w:sz w:val="28"/>
          <w:szCs w:val="28"/>
        </w:rPr>
        <w:t xml:space="preserve"> se celebrava em Londres, sob a direção do mesmíssimo velho</w:t>
      </w:r>
      <w:r w:rsidR="00464034" w:rsidRPr="00C30936">
        <w:rPr>
          <w:rStyle w:val="apple-converted-space"/>
          <w:rFonts w:ascii="Verdana" w:hAnsi="Verdana"/>
          <w:b/>
          <w:color w:val="FF0000"/>
          <w:sz w:val="28"/>
          <w:szCs w:val="28"/>
        </w:rPr>
        <w:t> </w:t>
      </w:r>
      <w:r w:rsidR="00464034" w:rsidRPr="00C30936">
        <w:rPr>
          <w:rStyle w:val="Strong"/>
          <w:rFonts w:ascii="Verdana" w:hAnsi="Verdana"/>
          <w:b w:val="0"/>
          <w:color w:val="FF0000"/>
          <w:sz w:val="28"/>
          <w:szCs w:val="28"/>
        </w:rPr>
        <w:t xml:space="preserve">Jacob </w:t>
      </w:r>
      <w:proofErr w:type="spellStart"/>
      <w:r w:rsidR="00464034" w:rsidRPr="00C30936">
        <w:rPr>
          <w:rStyle w:val="Strong"/>
          <w:rFonts w:ascii="Verdana" w:hAnsi="Verdana"/>
          <w:b w:val="0"/>
          <w:color w:val="FF0000"/>
          <w:sz w:val="28"/>
          <w:szCs w:val="28"/>
        </w:rPr>
        <w:t>Rothschild</w:t>
      </w:r>
      <w:proofErr w:type="spellEnd"/>
      <w:r w:rsidR="00464034" w:rsidRPr="00C30936">
        <w:rPr>
          <w:rFonts w:ascii="Verdana" w:hAnsi="Verdana"/>
          <w:b/>
          <w:color w:val="FF0000"/>
          <w:sz w:val="28"/>
          <w:szCs w:val="28"/>
        </w:rPr>
        <w:t>, e tendo como orador hóspede a</w:t>
      </w:r>
      <w:r w:rsidR="00464034" w:rsidRPr="00C30936">
        <w:rPr>
          <w:rStyle w:val="apple-converted-space"/>
          <w:rFonts w:ascii="Verdana" w:hAnsi="Verdana"/>
          <w:b/>
          <w:color w:val="FF0000"/>
          <w:sz w:val="28"/>
          <w:szCs w:val="28"/>
        </w:rPr>
        <w:t> </w:t>
      </w:r>
      <w:r w:rsidR="00464034" w:rsidRPr="00C30936">
        <w:rPr>
          <w:rStyle w:val="Strong"/>
          <w:rFonts w:ascii="Verdana" w:hAnsi="Verdana"/>
          <w:b w:val="0"/>
          <w:color w:val="FF0000"/>
          <w:sz w:val="28"/>
          <w:szCs w:val="28"/>
        </w:rPr>
        <w:t>George H. W. Bush</w:t>
      </w:r>
      <w:r w:rsidR="00464034" w:rsidRPr="00C30936">
        <w:rPr>
          <w:rFonts w:ascii="Verdana" w:hAnsi="Verdana"/>
          <w:b/>
          <w:color w:val="FF0000"/>
          <w:sz w:val="28"/>
          <w:szCs w:val="28"/>
        </w:rPr>
        <w:t xml:space="preserve">. Foi ali onde </w:t>
      </w:r>
      <w:proofErr w:type="spellStart"/>
      <w:r w:rsidR="00464034" w:rsidRPr="00C30936">
        <w:rPr>
          <w:rFonts w:ascii="Verdana" w:hAnsi="Verdana"/>
          <w:b/>
          <w:color w:val="FF0000"/>
          <w:sz w:val="28"/>
          <w:szCs w:val="28"/>
        </w:rPr>
        <w:t>Rothschild</w:t>
      </w:r>
      <w:proofErr w:type="spellEnd"/>
      <w:r w:rsidR="00464034" w:rsidRPr="00C30936">
        <w:rPr>
          <w:rFonts w:ascii="Verdana" w:hAnsi="Verdana"/>
          <w:b/>
          <w:color w:val="FF0000"/>
          <w:sz w:val="28"/>
          <w:szCs w:val="28"/>
        </w:rPr>
        <w:t xml:space="preserve"> qualificou a </w:t>
      </w:r>
      <w:proofErr w:type="spellStart"/>
      <w:r w:rsidR="00464034" w:rsidRPr="00C30936">
        <w:rPr>
          <w:rFonts w:ascii="Verdana" w:hAnsi="Verdana"/>
          <w:b/>
          <w:color w:val="FF0000"/>
          <w:sz w:val="28"/>
          <w:szCs w:val="28"/>
        </w:rPr>
        <w:t>Garnero</w:t>
      </w:r>
      <w:proofErr w:type="spellEnd"/>
      <w:r w:rsidR="00464034" w:rsidRPr="00C30936">
        <w:rPr>
          <w:rFonts w:ascii="Verdana" w:hAnsi="Verdana"/>
          <w:b/>
          <w:color w:val="FF0000"/>
          <w:sz w:val="28"/>
          <w:szCs w:val="28"/>
        </w:rPr>
        <w:t xml:space="preserve"> de “meu quarto filho”,</w:t>
      </w:r>
      <w:r w:rsidRPr="00C30936">
        <w:rPr>
          <w:rFonts w:ascii="Verdana" w:hAnsi="Verdana"/>
          <w:b/>
          <w:color w:val="FF0000"/>
          <w:sz w:val="28"/>
          <w:szCs w:val="28"/>
        </w:rPr>
        <w:t xml:space="preserve"> e ali onde o príncipe Andrés da Grã</w:t>
      </w:r>
      <w:r w:rsidR="00464034" w:rsidRPr="00C30936">
        <w:rPr>
          <w:rFonts w:ascii="Verdana" w:hAnsi="Verdana"/>
          <w:b/>
          <w:color w:val="FF0000"/>
          <w:sz w:val="28"/>
          <w:szCs w:val="28"/>
        </w:rPr>
        <w:t xml:space="preserve"> Bretanha anunciou que</w:t>
      </w:r>
      <w:r w:rsidR="00464034" w:rsidRPr="00C30936">
        <w:rPr>
          <w:rStyle w:val="apple-converted-space"/>
          <w:rFonts w:ascii="Verdana" w:hAnsi="Verdana"/>
          <w:b/>
          <w:color w:val="FF0000"/>
          <w:sz w:val="28"/>
          <w:szCs w:val="28"/>
        </w:rPr>
        <w:t> </w:t>
      </w:r>
      <w:r w:rsidR="00464034" w:rsidRPr="00C30936">
        <w:rPr>
          <w:rStyle w:val="Strong"/>
          <w:rFonts w:ascii="Verdana" w:hAnsi="Verdana"/>
          <w:b w:val="0"/>
          <w:color w:val="FF0000"/>
          <w:sz w:val="28"/>
          <w:szCs w:val="28"/>
        </w:rPr>
        <w:t>os brasileiros teriam “um papel estratégico no novo marco das relações comerciais internacionais”</w:t>
      </w:r>
      <w:r w:rsidR="00464034" w:rsidRPr="00C30936">
        <w:rPr>
          <w:rFonts w:ascii="Verdana" w:hAnsi="Verdana"/>
          <w:b/>
          <w:color w:val="FF0000"/>
          <w:sz w:val="28"/>
          <w:szCs w:val="28"/>
        </w:rPr>
        <w:t xml:space="preserve">, servindo </w:t>
      </w:r>
      <w:proofErr w:type="spellStart"/>
      <w:r w:rsidR="00464034" w:rsidRPr="00C30936">
        <w:rPr>
          <w:rFonts w:ascii="Verdana" w:hAnsi="Verdana"/>
          <w:b/>
          <w:color w:val="FF0000"/>
          <w:sz w:val="28"/>
          <w:szCs w:val="28"/>
        </w:rPr>
        <w:t>Garnero</w:t>
      </w:r>
      <w:proofErr w:type="spellEnd"/>
      <w:r w:rsidR="00464034" w:rsidRPr="00C30936">
        <w:rPr>
          <w:rFonts w:ascii="Verdana" w:hAnsi="Verdana"/>
          <w:b/>
          <w:color w:val="FF0000"/>
          <w:sz w:val="28"/>
          <w:szCs w:val="28"/>
        </w:rPr>
        <w:t xml:space="preserve"> como um embaixador informal perante o Reino Unido.”</w:t>
      </w:r>
    </w:p>
    <w:p w14:paraId="46DD94F4" w14:textId="77777777" w:rsidR="00464034" w:rsidRPr="00895CEE" w:rsidRDefault="00464034" w:rsidP="00464034">
      <w:pPr>
        <w:pStyle w:val="NormalWeb"/>
        <w:shd w:val="clear" w:color="auto" w:fill="F4F5F7"/>
        <w:spacing w:before="0" w:beforeAutospacing="0" w:after="0" w:afterAutospacing="0" w:line="295" w:lineRule="atLeast"/>
        <w:rPr>
          <w:rFonts w:ascii="Verdana" w:hAnsi="Verdana"/>
          <w:b/>
          <w:color w:val="555555"/>
          <w:sz w:val="28"/>
          <w:szCs w:val="28"/>
        </w:rPr>
      </w:pPr>
      <w:r w:rsidRPr="00C30936">
        <w:rPr>
          <w:rFonts w:ascii="Verdana" w:hAnsi="Verdana"/>
          <w:b/>
          <w:color w:val="FF0000"/>
          <w:sz w:val="28"/>
          <w:szCs w:val="28"/>
        </w:rPr>
        <w:t xml:space="preserve">Participaram nessa confabulação em Londres, e ainda ocupam um lugar na junta diretiva da </w:t>
      </w:r>
      <w:proofErr w:type="spellStart"/>
      <w:r w:rsidRPr="00C30936">
        <w:rPr>
          <w:rFonts w:ascii="Verdana" w:hAnsi="Verdana"/>
          <w:b/>
          <w:color w:val="FF0000"/>
          <w:sz w:val="28"/>
          <w:szCs w:val="28"/>
        </w:rPr>
        <w:t>Brasilinvest</w:t>
      </w:r>
      <w:proofErr w:type="spellEnd"/>
      <w:r w:rsidRPr="00C30936">
        <w:rPr>
          <w:rFonts w:ascii="Verdana" w:hAnsi="Verdana"/>
          <w:b/>
          <w:color w:val="FF0000"/>
          <w:sz w:val="28"/>
          <w:szCs w:val="28"/>
        </w:rPr>
        <w:t>, dois empresários que são também chave na operação BRIC</w:t>
      </w:r>
      <w:r w:rsidR="00C30936" w:rsidRPr="00C30936">
        <w:rPr>
          <w:rFonts w:ascii="Verdana" w:hAnsi="Verdana"/>
          <w:b/>
          <w:color w:val="FF0000"/>
          <w:sz w:val="28"/>
          <w:szCs w:val="28"/>
        </w:rPr>
        <w:t>S</w:t>
      </w:r>
      <w:r w:rsidRPr="00C30936">
        <w:rPr>
          <w:rFonts w:ascii="Verdana" w:hAnsi="Verdana"/>
          <w:b/>
          <w:color w:val="FF0000"/>
          <w:sz w:val="28"/>
          <w:szCs w:val="28"/>
        </w:rPr>
        <w:t xml:space="preserve"> dos </w:t>
      </w:r>
      <w:proofErr w:type="spellStart"/>
      <w:r w:rsidRPr="00C30936">
        <w:rPr>
          <w:rFonts w:ascii="Verdana" w:hAnsi="Verdana"/>
          <w:b/>
          <w:color w:val="FF0000"/>
          <w:sz w:val="28"/>
          <w:szCs w:val="28"/>
        </w:rPr>
        <w:t>Rothschild</w:t>
      </w:r>
      <w:proofErr w:type="spellEnd"/>
      <w:r w:rsidRPr="00C30936">
        <w:rPr>
          <w:rFonts w:ascii="Verdana" w:hAnsi="Verdana"/>
          <w:b/>
          <w:color w:val="FF0000"/>
          <w:sz w:val="28"/>
          <w:szCs w:val="28"/>
        </w:rPr>
        <w:t>: o rei do alumínio da Rússia e amigo de Nat</w:t>
      </w:r>
      <w:r w:rsidR="00C30936" w:rsidRPr="00C30936">
        <w:rPr>
          <w:rFonts w:ascii="Verdana" w:hAnsi="Verdana"/>
          <w:b/>
          <w:color w:val="FF0000"/>
          <w:sz w:val="28"/>
          <w:szCs w:val="28"/>
        </w:rPr>
        <w:t>han</w:t>
      </w:r>
      <w:r w:rsidRPr="00C30936">
        <w:rPr>
          <w:rFonts w:ascii="Verdana" w:hAnsi="Verdana"/>
          <w:b/>
          <w:color w:val="FF0000"/>
          <w:sz w:val="28"/>
          <w:szCs w:val="28"/>
        </w:rPr>
        <w:t xml:space="preserve"> </w:t>
      </w:r>
      <w:proofErr w:type="spellStart"/>
      <w:r w:rsidRPr="00C30936">
        <w:rPr>
          <w:rFonts w:ascii="Verdana" w:hAnsi="Verdana"/>
          <w:b/>
          <w:color w:val="FF0000"/>
          <w:sz w:val="28"/>
          <w:szCs w:val="28"/>
        </w:rPr>
        <w:t>Rothschild</w:t>
      </w:r>
      <w:proofErr w:type="spellEnd"/>
      <w:r w:rsidRPr="00C30936">
        <w:rPr>
          <w:rFonts w:ascii="Verdana" w:hAnsi="Verdana"/>
          <w:b/>
          <w:color w:val="FF0000"/>
          <w:sz w:val="28"/>
          <w:szCs w:val="28"/>
        </w:rPr>
        <w:t>,</w:t>
      </w:r>
      <w:r w:rsidRPr="00C30936">
        <w:rPr>
          <w:rStyle w:val="apple-converted-space"/>
          <w:rFonts w:ascii="Verdana" w:hAnsi="Verdana"/>
          <w:b/>
          <w:color w:val="FF0000"/>
          <w:sz w:val="28"/>
          <w:szCs w:val="28"/>
        </w:rPr>
        <w:t> </w:t>
      </w:r>
      <w:proofErr w:type="spellStart"/>
      <w:r w:rsidRPr="00C30936">
        <w:rPr>
          <w:rStyle w:val="Strong"/>
          <w:rFonts w:ascii="Verdana" w:hAnsi="Verdana"/>
          <w:b w:val="0"/>
          <w:color w:val="FF0000"/>
          <w:sz w:val="28"/>
          <w:szCs w:val="28"/>
        </w:rPr>
        <w:t>Oleg</w:t>
      </w:r>
      <w:proofErr w:type="spellEnd"/>
      <w:r w:rsidRPr="00C30936">
        <w:rPr>
          <w:rStyle w:val="Strong"/>
          <w:rFonts w:ascii="Verdana" w:hAnsi="Verdana"/>
          <w:b w:val="0"/>
          <w:color w:val="FF0000"/>
          <w:sz w:val="28"/>
          <w:szCs w:val="28"/>
        </w:rPr>
        <w:t xml:space="preserve"> </w:t>
      </w:r>
      <w:proofErr w:type="spellStart"/>
      <w:r w:rsidRPr="00C30936">
        <w:rPr>
          <w:rStyle w:val="Strong"/>
          <w:rFonts w:ascii="Verdana" w:hAnsi="Verdana"/>
          <w:b w:val="0"/>
          <w:color w:val="FF0000"/>
          <w:sz w:val="28"/>
          <w:szCs w:val="28"/>
        </w:rPr>
        <w:t>Deripaska</w:t>
      </w:r>
      <w:proofErr w:type="spellEnd"/>
      <w:r w:rsidRPr="00C30936">
        <w:rPr>
          <w:rFonts w:ascii="Verdana" w:hAnsi="Verdana"/>
          <w:b/>
          <w:color w:val="FF0000"/>
          <w:sz w:val="28"/>
          <w:szCs w:val="28"/>
        </w:rPr>
        <w:t xml:space="preserve">; o magnata de bens </w:t>
      </w:r>
      <w:r w:rsidR="00C30936">
        <w:rPr>
          <w:rFonts w:ascii="Verdana" w:hAnsi="Verdana"/>
          <w:b/>
          <w:color w:val="FF0000"/>
          <w:sz w:val="28"/>
          <w:szCs w:val="28"/>
        </w:rPr>
        <w:t xml:space="preserve">de </w:t>
      </w:r>
      <w:r w:rsidRPr="00C30936">
        <w:rPr>
          <w:rFonts w:ascii="Verdana" w:hAnsi="Verdana"/>
          <w:b/>
          <w:color w:val="FF0000"/>
          <w:sz w:val="28"/>
          <w:szCs w:val="28"/>
        </w:rPr>
        <w:t>raízes chinês e empresário,</w:t>
      </w:r>
      <w:r w:rsidRPr="00C30936">
        <w:rPr>
          <w:rStyle w:val="apple-converted-space"/>
          <w:rFonts w:ascii="Verdana" w:hAnsi="Verdana"/>
          <w:b/>
          <w:color w:val="FF0000"/>
          <w:sz w:val="28"/>
          <w:szCs w:val="28"/>
        </w:rPr>
        <w:t> </w:t>
      </w:r>
      <w:r w:rsidRPr="00C30936">
        <w:rPr>
          <w:rStyle w:val="Strong"/>
          <w:rFonts w:ascii="Verdana" w:hAnsi="Verdana"/>
          <w:b w:val="0"/>
          <w:color w:val="FF0000"/>
          <w:sz w:val="28"/>
          <w:szCs w:val="28"/>
        </w:rPr>
        <w:t>David Tang</w:t>
      </w:r>
      <w:r w:rsidRPr="00C30936">
        <w:rPr>
          <w:rStyle w:val="apple-converted-space"/>
          <w:rFonts w:ascii="Verdana" w:hAnsi="Verdana"/>
          <w:b/>
          <w:color w:val="FF0000"/>
          <w:sz w:val="28"/>
          <w:szCs w:val="28"/>
        </w:rPr>
        <w:t> </w:t>
      </w:r>
      <w:r w:rsidRPr="00C30936">
        <w:rPr>
          <w:rFonts w:ascii="Verdana" w:hAnsi="Verdana"/>
          <w:b/>
          <w:color w:val="FF0000"/>
          <w:sz w:val="28"/>
          <w:szCs w:val="28"/>
        </w:rPr>
        <w:t xml:space="preserve">da DWC Tang </w:t>
      </w:r>
      <w:proofErr w:type="spellStart"/>
      <w:r w:rsidRPr="00C30936">
        <w:rPr>
          <w:rFonts w:ascii="Verdana" w:hAnsi="Verdana"/>
          <w:b/>
          <w:color w:val="FF0000"/>
          <w:sz w:val="28"/>
          <w:szCs w:val="28"/>
        </w:rPr>
        <w:t>Development</w:t>
      </w:r>
      <w:proofErr w:type="spellEnd"/>
      <w:r w:rsidRPr="00C30936">
        <w:rPr>
          <w:rFonts w:ascii="Verdana" w:hAnsi="Verdana"/>
          <w:b/>
          <w:color w:val="FF0000"/>
          <w:sz w:val="28"/>
          <w:szCs w:val="28"/>
        </w:rPr>
        <w:t>.”</w:t>
      </w:r>
      <w:r w:rsidRPr="00895CEE">
        <w:rPr>
          <w:rFonts w:ascii="Verdana" w:hAnsi="Verdana"/>
          <w:b/>
          <w:color w:val="555555"/>
          <w:sz w:val="28"/>
          <w:szCs w:val="28"/>
        </w:rPr>
        <w:br/>
        <w:t>[...]</w:t>
      </w:r>
    </w:p>
    <w:p w14:paraId="3DA83AFE" w14:textId="77777777" w:rsidR="00464034" w:rsidRPr="00895CEE" w:rsidRDefault="00464034" w:rsidP="00464034">
      <w:pPr>
        <w:pStyle w:val="NormalWeb"/>
        <w:shd w:val="clear" w:color="auto" w:fill="FFFFFF"/>
        <w:spacing w:before="0" w:beforeAutospacing="0" w:after="169" w:afterAutospacing="0" w:line="295" w:lineRule="atLeast"/>
        <w:rPr>
          <w:rFonts w:ascii="Verdana" w:hAnsi="Verdana"/>
          <w:b/>
          <w:color w:val="555555"/>
          <w:sz w:val="28"/>
          <w:szCs w:val="28"/>
        </w:rPr>
      </w:pPr>
      <w:r w:rsidRPr="00895CEE">
        <w:rPr>
          <w:rFonts w:ascii="Verdana" w:hAnsi="Verdana"/>
          <w:b/>
          <w:color w:val="555555"/>
          <w:sz w:val="28"/>
          <w:szCs w:val="28"/>
        </w:rPr>
        <w:t> </w:t>
      </w:r>
    </w:p>
    <w:p w14:paraId="79EC00C1" w14:textId="77777777" w:rsidR="00A3598A" w:rsidRDefault="00464034" w:rsidP="007603E8">
      <w:pPr>
        <w:pStyle w:val="Heading1"/>
        <w:rPr>
          <w:rStyle w:val="Strong"/>
          <w:rFonts w:ascii="Verdana" w:hAnsi="Verdana"/>
          <w:b/>
          <w:color w:val="555555"/>
        </w:rPr>
      </w:pPr>
      <w:proofErr w:type="spellStart"/>
      <w:r w:rsidRPr="007603E8">
        <w:rPr>
          <w:rStyle w:val="Strong"/>
          <w:rFonts w:ascii="Verdana" w:hAnsi="Verdana"/>
          <w:b/>
          <w:color w:val="555555"/>
        </w:rPr>
        <w:t>Deripaska</w:t>
      </w:r>
      <w:proofErr w:type="spellEnd"/>
      <w:r w:rsidRPr="007603E8">
        <w:rPr>
          <w:rStyle w:val="Strong"/>
          <w:rFonts w:ascii="Verdana" w:hAnsi="Verdana"/>
          <w:b/>
          <w:color w:val="555555"/>
        </w:rPr>
        <w:t xml:space="preserve">, </w:t>
      </w:r>
      <w:proofErr w:type="spellStart"/>
      <w:r w:rsidRPr="007603E8">
        <w:rPr>
          <w:rStyle w:val="Strong"/>
          <w:rFonts w:ascii="Verdana" w:hAnsi="Verdana"/>
          <w:b/>
          <w:color w:val="555555"/>
        </w:rPr>
        <w:t>Rothschild</w:t>
      </w:r>
      <w:proofErr w:type="spellEnd"/>
      <w:r w:rsidRPr="007603E8">
        <w:rPr>
          <w:rStyle w:val="Strong"/>
          <w:rFonts w:ascii="Verdana" w:hAnsi="Verdana"/>
          <w:b/>
          <w:color w:val="555555"/>
        </w:rPr>
        <w:t xml:space="preserve"> e </w:t>
      </w:r>
      <w:proofErr w:type="spellStart"/>
      <w:r w:rsidRPr="007603E8">
        <w:rPr>
          <w:rStyle w:val="Strong"/>
          <w:rFonts w:ascii="Verdana" w:hAnsi="Verdana"/>
          <w:b/>
          <w:color w:val="555555"/>
        </w:rPr>
        <w:t>BrasilInvest</w:t>
      </w:r>
      <w:proofErr w:type="spellEnd"/>
      <w:r w:rsidR="00A3598A">
        <w:rPr>
          <w:rStyle w:val="Strong"/>
          <w:rFonts w:ascii="Verdana" w:hAnsi="Verdana"/>
          <w:b/>
          <w:color w:val="555555"/>
        </w:rPr>
        <w:t>.</w:t>
      </w:r>
    </w:p>
    <w:p w14:paraId="6DE5EE30" w14:textId="77777777" w:rsidR="00464034" w:rsidRDefault="00464034" w:rsidP="007603E8">
      <w:pPr>
        <w:pStyle w:val="Heading1"/>
      </w:pPr>
      <w:r>
        <w:br/>
      </w:r>
      <w:r>
        <w:fldChar w:fldCharType="begin"/>
      </w:r>
      <w:r>
        <w:instrText xml:space="preserve"> HYPERLINK "http://espanol.larouchepac.com/news/2010/03/13/deripaska-y-rothschild.html" \t "_blank" </w:instrText>
      </w:r>
      <w:r>
        <w:fldChar w:fldCharType="separate"/>
      </w:r>
      <w:r>
        <w:rPr>
          <w:rStyle w:val="Hyperlink"/>
          <w:rFonts w:ascii="Verdana" w:hAnsi="Verdana"/>
          <w:color w:val="2970A6"/>
          <w:sz w:val="20"/>
          <w:szCs w:val="20"/>
        </w:rPr>
        <w:t xml:space="preserve">La </w:t>
      </w:r>
      <w:proofErr w:type="spellStart"/>
      <w:r>
        <w:rPr>
          <w:rStyle w:val="Hyperlink"/>
          <w:rFonts w:ascii="Verdana" w:hAnsi="Verdana"/>
          <w:color w:val="2970A6"/>
          <w:sz w:val="20"/>
          <w:szCs w:val="20"/>
        </w:rPr>
        <w:t>Rouche</w:t>
      </w:r>
      <w:proofErr w:type="spellEnd"/>
      <w:r>
        <w:fldChar w:fldCharType="end"/>
      </w:r>
    </w:p>
    <w:p w14:paraId="28EF8DDE" w14:textId="77777777" w:rsidR="00464034" w:rsidRDefault="00464034" w:rsidP="007603E8">
      <w:pPr>
        <w:pStyle w:val="Heading1"/>
      </w:pPr>
      <w:r>
        <w:t xml:space="preserve">Como informado por EIR anteriormente, acredita-se que </w:t>
      </w:r>
      <w:proofErr w:type="spellStart"/>
      <w:r>
        <w:t>Oleg</w:t>
      </w:r>
      <w:proofErr w:type="spellEnd"/>
      <w:r>
        <w:t xml:space="preserve"> </w:t>
      </w:r>
      <w:proofErr w:type="spellStart"/>
      <w:r>
        <w:t>Deripaska</w:t>
      </w:r>
      <w:proofErr w:type="spellEnd"/>
      <w:r>
        <w:t xml:space="preserve"> se reuniu pela primeira vez com Nat</w:t>
      </w:r>
      <w:r w:rsidR="00D65327">
        <w:t>han</w:t>
      </w:r>
      <w:r>
        <w:t xml:space="preserve"> </w:t>
      </w:r>
      <w:proofErr w:type="spellStart"/>
      <w:r>
        <w:t>Rothschild</w:t>
      </w:r>
      <w:proofErr w:type="spellEnd"/>
      <w:r>
        <w:t xml:space="preserve"> em abril de 2002, como presidente do fundo especulativo de Nova York, </w:t>
      </w:r>
      <w:proofErr w:type="spellStart"/>
      <w:r>
        <w:t>Atticus</w:t>
      </w:r>
      <w:proofErr w:type="spellEnd"/>
      <w:r>
        <w:t xml:space="preserve"> Capital, no Hotel de cinco estrelas Le </w:t>
      </w:r>
      <w:proofErr w:type="spellStart"/>
      <w:r>
        <w:t>Meurice</w:t>
      </w:r>
      <w:proofErr w:type="spellEnd"/>
      <w:r>
        <w:t xml:space="preserve"> de Paris. A ocasião foi uma reunião mais ampla da </w:t>
      </w:r>
      <w:proofErr w:type="spellStart"/>
      <w:r>
        <w:t>Brasilinvest</w:t>
      </w:r>
      <w:proofErr w:type="spellEnd"/>
      <w:r>
        <w:t>, com sede em São Paulo. Entre os oradores convidados esteve o ex</w:t>
      </w:r>
      <w:r w:rsidR="00D65327">
        <w:t>-presidente de EU George Bush J</w:t>
      </w:r>
      <w:r>
        <w:t xml:space="preserve">r, e o ex-chanceler da Alemanha Helmut Schmitt. </w:t>
      </w:r>
      <w:proofErr w:type="spellStart"/>
      <w:r>
        <w:t>Deripaska</w:t>
      </w:r>
      <w:proofErr w:type="spellEnd"/>
      <w:r>
        <w:t xml:space="preserve"> já tinha algum tempo como membro da Junta Diretiva da </w:t>
      </w:r>
      <w:proofErr w:type="spellStart"/>
      <w:r>
        <w:t>Brasilinvest</w:t>
      </w:r>
      <w:proofErr w:type="spellEnd"/>
      <w:r>
        <w:t>, tanto que a</w:t>
      </w:r>
      <w:r w:rsidR="00D65327">
        <w:t xml:space="preserve"> família </w:t>
      </w:r>
      <w:proofErr w:type="spellStart"/>
      <w:r w:rsidR="00D65327">
        <w:t>Garnero</w:t>
      </w:r>
      <w:proofErr w:type="spellEnd"/>
      <w:r w:rsidR="00D65327">
        <w:t xml:space="preserve"> do Brasil </w:t>
      </w:r>
      <w:r>
        <w:t xml:space="preserve"> tinha convidado a </w:t>
      </w:r>
      <w:proofErr w:type="spellStart"/>
      <w:r>
        <w:t>Rothschild</w:t>
      </w:r>
      <w:proofErr w:type="spellEnd"/>
      <w:r>
        <w:t xml:space="preserve"> para que formasse parte da Junta Diretiva por um período de três anos. “Durante a reunião da Junta Diretiva apresentaram a Nat</w:t>
      </w:r>
      <w:r w:rsidR="00D65327">
        <w:t xml:space="preserve">han </w:t>
      </w:r>
      <w:r>
        <w:t xml:space="preserve"> </w:t>
      </w:r>
      <w:proofErr w:type="spellStart"/>
      <w:r>
        <w:t>Oleg</w:t>
      </w:r>
      <w:proofErr w:type="spellEnd"/>
      <w:r>
        <w:t xml:space="preserve"> </w:t>
      </w:r>
      <w:proofErr w:type="spellStart"/>
      <w:r w:rsidR="00D65327">
        <w:t>Deripaska</w:t>
      </w:r>
      <w:proofErr w:type="spellEnd"/>
      <w:r w:rsidR="00D65327">
        <w:t xml:space="preserve"> </w:t>
      </w:r>
      <w:r>
        <w:t xml:space="preserve">e juntos ficaram bons amigos por </w:t>
      </w:r>
      <w:proofErr w:type="spellStart"/>
      <w:r>
        <w:t>dereito</w:t>
      </w:r>
      <w:proofErr w:type="spellEnd"/>
      <w:r>
        <w:t xml:space="preserve"> próprio” disse Mario </w:t>
      </w:r>
      <w:proofErr w:type="spellStart"/>
      <w:r>
        <w:t>Garnero</w:t>
      </w:r>
      <w:proofErr w:type="spellEnd"/>
      <w:r>
        <w:t xml:space="preserve">, presidente da </w:t>
      </w:r>
      <w:proofErr w:type="spellStart"/>
      <w:r>
        <w:t>Brasilinvest</w:t>
      </w:r>
      <w:proofErr w:type="spellEnd"/>
      <w:r>
        <w:t>.</w:t>
      </w:r>
    </w:p>
    <w:p w14:paraId="09223CD1"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0183D620" w14:textId="77777777" w:rsidR="00464034" w:rsidRDefault="00464034" w:rsidP="00464034">
      <w:pPr>
        <w:pStyle w:val="NormalWeb"/>
        <w:shd w:val="clear" w:color="auto" w:fill="FFFFFF"/>
        <w:spacing w:before="0" w:beforeAutospacing="0" w:after="0" w:afterAutospacing="0" w:line="295" w:lineRule="atLeast"/>
        <w:rPr>
          <w:rFonts w:ascii="Verdana" w:hAnsi="Verdana"/>
          <w:color w:val="555555"/>
          <w:sz w:val="20"/>
          <w:szCs w:val="20"/>
        </w:rPr>
      </w:pPr>
      <w:r>
        <w:rPr>
          <w:rFonts w:ascii="Verdana" w:hAnsi="Verdana"/>
          <w:color w:val="555555"/>
          <w:sz w:val="20"/>
          <w:szCs w:val="20"/>
        </w:rPr>
        <w:t>Agora, um extrato da nota sobre o grupo Rio Tinto na</w:t>
      </w:r>
      <w:r>
        <w:rPr>
          <w:rStyle w:val="apple-converted-space"/>
          <w:rFonts w:ascii="Verdana" w:hAnsi="Verdana"/>
          <w:color w:val="555555"/>
          <w:sz w:val="20"/>
          <w:szCs w:val="20"/>
        </w:rPr>
        <w:t> </w:t>
      </w:r>
      <w:r>
        <w:rPr>
          <w:rFonts w:ascii="Verdana" w:hAnsi="Verdana"/>
          <w:color w:val="555555"/>
          <w:sz w:val="20"/>
          <w:szCs w:val="20"/>
        </w:rPr>
        <w:fldChar w:fldCharType="begin"/>
      </w:r>
      <w:r>
        <w:rPr>
          <w:rFonts w:ascii="Verdana" w:hAnsi="Verdana"/>
          <w:color w:val="555555"/>
          <w:sz w:val="20"/>
          <w:szCs w:val="20"/>
        </w:rPr>
        <w:instrText xml:space="preserve"> HYPERLINK "http://en.wikipedia.org/wiki/Rio_Tinto_Group" \t "_blank" </w:instrText>
      </w:r>
      <w:r>
        <w:rPr>
          <w:rFonts w:ascii="Verdana" w:hAnsi="Verdana"/>
          <w:color w:val="555555"/>
          <w:sz w:val="20"/>
          <w:szCs w:val="20"/>
        </w:rPr>
        <w:fldChar w:fldCharType="separate"/>
      </w:r>
      <w:proofErr w:type="spellStart"/>
      <w:r>
        <w:rPr>
          <w:rStyle w:val="Hyperlink"/>
          <w:rFonts w:ascii="Verdana" w:hAnsi="Verdana"/>
          <w:color w:val="2970A6"/>
          <w:sz w:val="20"/>
          <w:szCs w:val="20"/>
        </w:rPr>
        <w:t>wikipedia</w:t>
      </w:r>
      <w:proofErr w:type="spellEnd"/>
      <w:r>
        <w:rPr>
          <w:rFonts w:ascii="Verdana" w:hAnsi="Verdana"/>
          <w:color w:val="555555"/>
          <w:sz w:val="20"/>
          <w:szCs w:val="20"/>
        </w:rPr>
        <w:fldChar w:fldCharType="end"/>
      </w:r>
      <w:r>
        <w:rPr>
          <w:rStyle w:val="apple-converted-space"/>
          <w:rFonts w:ascii="Verdana" w:hAnsi="Verdana"/>
          <w:color w:val="555555"/>
          <w:sz w:val="20"/>
          <w:szCs w:val="20"/>
        </w:rPr>
        <w:t> </w:t>
      </w:r>
      <w:r>
        <w:rPr>
          <w:rFonts w:ascii="Verdana" w:hAnsi="Verdana"/>
          <w:color w:val="555555"/>
          <w:sz w:val="20"/>
          <w:szCs w:val="20"/>
        </w:rPr>
        <w:t>que nos mostra claramente aqueles que estão a cargo desta companhia.</w:t>
      </w:r>
    </w:p>
    <w:p w14:paraId="39BA45F1"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3A1A10DC" w14:textId="77777777" w:rsidR="00464034" w:rsidRPr="007603E8" w:rsidRDefault="00464034" w:rsidP="00464034">
      <w:pPr>
        <w:pStyle w:val="NormalWeb"/>
        <w:shd w:val="clear" w:color="auto" w:fill="F4F5F7"/>
        <w:spacing w:before="0" w:beforeAutospacing="0" w:after="0" w:afterAutospacing="0" w:line="295" w:lineRule="atLeast"/>
        <w:rPr>
          <w:rFonts w:ascii="Verdana" w:hAnsi="Verdana"/>
          <w:color w:val="FF0000"/>
          <w:sz w:val="28"/>
          <w:szCs w:val="28"/>
        </w:rPr>
      </w:pPr>
      <w:r w:rsidRPr="007603E8">
        <w:rPr>
          <w:rStyle w:val="Strong"/>
          <w:rFonts w:ascii="Verdana" w:hAnsi="Verdana"/>
          <w:color w:val="FF0000"/>
          <w:sz w:val="28"/>
          <w:szCs w:val="28"/>
        </w:rPr>
        <w:t>Rio Tinto</w:t>
      </w:r>
    </w:p>
    <w:p w14:paraId="150592DA" w14:textId="77777777" w:rsidR="00464034" w:rsidRPr="007603E8" w:rsidRDefault="00464034" w:rsidP="00464034">
      <w:pPr>
        <w:pStyle w:val="NormalWeb"/>
        <w:shd w:val="clear" w:color="auto" w:fill="F4F5F7"/>
        <w:spacing w:before="0" w:beforeAutospacing="0" w:after="169" w:afterAutospacing="0" w:line="295" w:lineRule="atLeast"/>
        <w:rPr>
          <w:rFonts w:ascii="Verdana" w:hAnsi="Verdana"/>
          <w:color w:val="FF0000"/>
          <w:sz w:val="28"/>
          <w:szCs w:val="28"/>
        </w:rPr>
      </w:pPr>
      <w:r w:rsidRPr="007603E8">
        <w:rPr>
          <w:rFonts w:ascii="Verdana" w:hAnsi="Verdana"/>
          <w:color w:val="FF0000"/>
          <w:sz w:val="28"/>
          <w:szCs w:val="28"/>
        </w:rPr>
        <w:t xml:space="preserve">No final da década de 1880, o controle da empresa passou à família </w:t>
      </w:r>
      <w:proofErr w:type="spellStart"/>
      <w:r w:rsidRPr="007603E8">
        <w:rPr>
          <w:rFonts w:ascii="Verdana" w:hAnsi="Verdana"/>
          <w:color w:val="FF0000"/>
          <w:sz w:val="28"/>
          <w:szCs w:val="28"/>
        </w:rPr>
        <w:t>Rothschild</w:t>
      </w:r>
      <w:proofErr w:type="spellEnd"/>
      <w:r w:rsidRPr="007603E8">
        <w:rPr>
          <w:rFonts w:ascii="Verdana" w:hAnsi="Verdana"/>
          <w:color w:val="FF0000"/>
          <w:sz w:val="28"/>
          <w:szCs w:val="28"/>
        </w:rPr>
        <w:t xml:space="preserve">, </w:t>
      </w:r>
      <w:r w:rsidR="007603E8" w:rsidRPr="007603E8">
        <w:rPr>
          <w:rFonts w:ascii="Verdana" w:hAnsi="Verdana"/>
          <w:color w:val="FF0000"/>
          <w:sz w:val="28"/>
          <w:szCs w:val="28"/>
        </w:rPr>
        <w:t>os quais</w:t>
      </w:r>
      <w:r w:rsidRPr="007603E8">
        <w:rPr>
          <w:rFonts w:ascii="Verdana" w:hAnsi="Verdana"/>
          <w:color w:val="FF0000"/>
          <w:sz w:val="28"/>
          <w:szCs w:val="28"/>
        </w:rPr>
        <w:t xml:space="preserve"> incrementaram amplamente a escala de suas operações mineiras.</w:t>
      </w:r>
    </w:p>
    <w:p w14:paraId="11DF8140"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466E35BD" w14:textId="77777777" w:rsidR="00464034" w:rsidRPr="007603E8" w:rsidRDefault="00464034" w:rsidP="00464034">
      <w:pPr>
        <w:pStyle w:val="NormalWeb"/>
        <w:shd w:val="clear" w:color="auto" w:fill="FFFFFF"/>
        <w:spacing w:before="0" w:beforeAutospacing="0" w:after="169" w:afterAutospacing="0" w:line="295" w:lineRule="atLeast"/>
        <w:rPr>
          <w:rFonts w:ascii="Verdana" w:hAnsi="Verdana"/>
          <w:b/>
          <w:sz w:val="28"/>
          <w:szCs w:val="28"/>
        </w:rPr>
      </w:pPr>
      <w:r w:rsidRPr="007603E8">
        <w:rPr>
          <w:rFonts w:ascii="Verdana" w:hAnsi="Verdana"/>
          <w:b/>
          <w:sz w:val="28"/>
          <w:szCs w:val="28"/>
        </w:rPr>
        <w:t xml:space="preserve">E por último, gostaria de acrescentar algo sobre a conexão entre Israel e os </w:t>
      </w:r>
      <w:proofErr w:type="spellStart"/>
      <w:r w:rsidRPr="007603E8">
        <w:rPr>
          <w:rFonts w:ascii="Verdana" w:hAnsi="Verdana"/>
          <w:b/>
          <w:sz w:val="28"/>
          <w:szCs w:val="28"/>
        </w:rPr>
        <w:t>Rothschild</w:t>
      </w:r>
      <w:proofErr w:type="spellEnd"/>
      <w:r w:rsidRPr="007603E8">
        <w:rPr>
          <w:rFonts w:ascii="Verdana" w:hAnsi="Verdana"/>
          <w:b/>
          <w:sz w:val="28"/>
          <w:szCs w:val="28"/>
        </w:rPr>
        <w:t>:</w:t>
      </w:r>
    </w:p>
    <w:p w14:paraId="0D106410" w14:textId="77777777" w:rsidR="00464034" w:rsidRPr="007603E8" w:rsidRDefault="00464034" w:rsidP="00464034">
      <w:pPr>
        <w:pStyle w:val="NormalWeb"/>
        <w:shd w:val="clear" w:color="auto" w:fill="FFFFFF"/>
        <w:spacing w:before="0" w:beforeAutospacing="0" w:after="0" w:afterAutospacing="0" w:line="295" w:lineRule="atLeast"/>
        <w:rPr>
          <w:rFonts w:ascii="Verdana" w:hAnsi="Verdana"/>
          <w:b/>
          <w:sz w:val="28"/>
          <w:szCs w:val="28"/>
        </w:rPr>
      </w:pPr>
      <w:r w:rsidRPr="007603E8">
        <w:rPr>
          <w:rFonts w:ascii="Verdana" w:hAnsi="Verdana"/>
          <w:b/>
          <w:sz w:val="28"/>
          <w:szCs w:val="28"/>
        </w:rPr>
        <w:t>Na nota da</w:t>
      </w:r>
      <w:r w:rsidRPr="007603E8">
        <w:rPr>
          <w:rStyle w:val="apple-converted-space"/>
          <w:rFonts w:ascii="Verdana" w:hAnsi="Verdana"/>
          <w:b/>
          <w:sz w:val="28"/>
          <w:szCs w:val="28"/>
        </w:rPr>
        <w:t> </w:t>
      </w:r>
      <w:r w:rsidRPr="007603E8">
        <w:rPr>
          <w:rFonts w:ascii="Verdana" w:hAnsi="Verdana"/>
          <w:b/>
          <w:sz w:val="28"/>
          <w:szCs w:val="28"/>
        </w:rPr>
        <w:fldChar w:fldCharType="begin"/>
      </w:r>
      <w:r w:rsidRPr="007603E8">
        <w:rPr>
          <w:rFonts w:ascii="Verdana" w:hAnsi="Verdana"/>
          <w:b/>
          <w:sz w:val="28"/>
          <w:szCs w:val="28"/>
        </w:rPr>
        <w:instrText xml:space="preserve"> HYPERLINK "http://en.wikipedia.org/wiki/Rothschild_family" \t "_blank" </w:instrText>
      </w:r>
      <w:r w:rsidRPr="007603E8">
        <w:rPr>
          <w:rFonts w:ascii="Verdana" w:hAnsi="Verdana"/>
          <w:b/>
          <w:sz w:val="28"/>
          <w:szCs w:val="28"/>
        </w:rPr>
        <w:fldChar w:fldCharType="separate"/>
      </w:r>
      <w:proofErr w:type="spellStart"/>
      <w:r w:rsidRPr="007603E8">
        <w:rPr>
          <w:rStyle w:val="Hyperlink"/>
          <w:rFonts w:ascii="Verdana" w:hAnsi="Verdana"/>
          <w:b/>
          <w:color w:val="auto"/>
          <w:sz w:val="28"/>
          <w:szCs w:val="28"/>
        </w:rPr>
        <w:t>Wikipedia</w:t>
      </w:r>
      <w:proofErr w:type="spellEnd"/>
      <w:r w:rsidRPr="007603E8">
        <w:rPr>
          <w:rFonts w:ascii="Verdana" w:hAnsi="Verdana"/>
          <w:b/>
          <w:sz w:val="28"/>
          <w:szCs w:val="28"/>
        </w:rPr>
        <w:fldChar w:fldCharType="end"/>
      </w:r>
      <w:r w:rsidRPr="007603E8">
        <w:rPr>
          <w:rStyle w:val="apple-converted-space"/>
          <w:rFonts w:ascii="Verdana" w:hAnsi="Verdana"/>
          <w:b/>
          <w:sz w:val="28"/>
          <w:szCs w:val="28"/>
        </w:rPr>
        <w:t> </w:t>
      </w:r>
      <w:r w:rsidRPr="007603E8">
        <w:rPr>
          <w:rFonts w:ascii="Verdana" w:hAnsi="Verdana"/>
          <w:b/>
          <w:sz w:val="28"/>
          <w:szCs w:val="28"/>
        </w:rPr>
        <w:t xml:space="preserve">sobre a </w:t>
      </w:r>
      <w:proofErr w:type="spellStart"/>
      <w:r w:rsidRPr="007603E8">
        <w:rPr>
          <w:rFonts w:ascii="Verdana" w:hAnsi="Verdana"/>
          <w:b/>
          <w:sz w:val="28"/>
          <w:szCs w:val="28"/>
        </w:rPr>
        <w:t>familia</w:t>
      </w:r>
      <w:proofErr w:type="spellEnd"/>
      <w:r w:rsidRPr="007603E8">
        <w:rPr>
          <w:rFonts w:ascii="Verdana" w:hAnsi="Verdana"/>
          <w:b/>
          <w:sz w:val="28"/>
          <w:szCs w:val="28"/>
        </w:rPr>
        <w:t xml:space="preserve"> </w:t>
      </w:r>
      <w:proofErr w:type="spellStart"/>
      <w:r w:rsidRPr="007603E8">
        <w:rPr>
          <w:rFonts w:ascii="Verdana" w:hAnsi="Verdana"/>
          <w:b/>
          <w:sz w:val="28"/>
          <w:szCs w:val="28"/>
        </w:rPr>
        <w:t>Rothschild</w:t>
      </w:r>
      <w:proofErr w:type="spellEnd"/>
      <w:r w:rsidRPr="007603E8">
        <w:rPr>
          <w:rFonts w:ascii="Verdana" w:hAnsi="Verdana"/>
          <w:b/>
          <w:sz w:val="28"/>
          <w:szCs w:val="28"/>
        </w:rPr>
        <w:t>…</w:t>
      </w:r>
    </w:p>
    <w:p w14:paraId="48DB6977"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2469E827" w14:textId="77777777" w:rsidR="00464034" w:rsidRDefault="00A93C7E" w:rsidP="00464034">
      <w:pPr>
        <w:shd w:val="clear" w:color="auto" w:fill="F7F7F7"/>
        <w:spacing w:line="295" w:lineRule="atLeast"/>
        <w:rPr>
          <w:rFonts w:ascii="Verdana" w:hAnsi="Verdana"/>
          <w:color w:val="555555"/>
          <w:sz w:val="20"/>
          <w:szCs w:val="20"/>
        </w:rPr>
      </w:pPr>
      <w:r>
        <w:rPr>
          <w:rFonts w:ascii="Verdana" w:hAnsi="Verdana"/>
          <w:noProof/>
          <w:color w:val="555555"/>
          <w:sz w:val="20"/>
          <w:szCs w:val="20"/>
          <w:lang w:val="en-US"/>
        </w:rPr>
        <w:drawing>
          <wp:inline distT="0" distB="0" distL="0" distR="0" wp14:anchorId="7CC0A4F3" wp14:editId="058503A7">
            <wp:extent cx="3188970" cy="3516630"/>
            <wp:effectExtent l="0" t="0" r="0" b="0"/>
            <wp:docPr id="15" name="Picture 15" descr="familia_Rothschild_roth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ilia_Rothschild_rothschild"/>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3188970" cy="3516630"/>
                    </a:xfrm>
                    <a:prstGeom prst="rect">
                      <a:avLst/>
                    </a:prstGeom>
                    <a:noFill/>
                    <a:ln>
                      <a:noFill/>
                    </a:ln>
                  </pic:spPr>
                </pic:pic>
              </a:graphicData>
            </a:graphic>
          </wp:inline>
        </w:drawing>
      </w:r>
    </w:p>
    <w:p w14:paraId="0DFBE58E" w14:textId="77777777" w:rsidR="00464034" w:rsidRPr="00DB75EA" w:rsidRDefault="00464034" w:rsidP="00464034">
      <w:pPr>
        <w:pStyle w:val="wp-caption-text"/>
        <w:shd w:val="clear" w:color="auto" w:fill="F7F7F7"/>
        <w:spacing w:before="0" w:beforeAutospacing="0" w:after="0" w:afterAutospacing="0" w:line="295" w:lineRule="atLeast"/>
        <w:jc w:val="center"/>
        <w:rPr>
          <w:rFonts w:ascii="Verdana" w:hAnsi="Verdana"/>
          <w:b/>
          <w:color w:val="555555"/>
          <w:sz w:val="32"/>
          <w:szCs w:val="32"/>
        </w:rPr>
      </w:pPr>
      <w:proofErr w:type="spellStart"/>
      <w:r w:rsidRPr="00DB75EA">
        <w:rPr>
          <w:rFonts w:ascii="Verdana" w:hAnsi="Verdana"/>
          <w:b/>
          <w:color w:val="555555"/>
          <w:sz w:val="32"/>
          <w:szCs w:val="32"/>
        </w:rPr>
        <w:t>BIlhete</w:t>
      </w:r>
      <w:proofErr w:type="spellEnd"/>
      <w:r w:rsidRPr="00DB75EA">
        <w:rPr>
          <w:rFonts w:ascii="Verdana" w:hAnsi="Verdana"/>
          <w:b/>
          <w:color w:val="555555"/>
          <w:sz w:val="32"/>
          <w:szCs w:val="32"/>
        </w:rPr>
        <w:t xml:space="preserve"> israelense dedicado à Edmund </w:t>
      </w:r>
      <w:proofErr w:type="spellStart"/>
      <w:r w:rsidRPr="00DB75EA">
        <w:rPr>
          <w:rFonts w:ascii="Verdana" w:hAnsi="Verdana"/>
          <w:b/>
          <w:color w:val="555555"/>
          <w:sz w:val="32"/>
          <w:szCs w:val="32"/>
        </w:rPr>
        <w:t>Rothschild</w:t>
      </w:r>
      <w:proofErr w:type="spellEnd"/>
    </w:p>
    <w:p w14:paraId="13A233B5" w14:textId="77777777" w:rsidR="00464034" w:rsidRPr="00A67301" w:rsidRDefault="00464034" w:rsidP="00464034">
      <w:pPr>
        <w:pStyle w:val="NormalWeb"/>
        <w:shd w:val="clear" w:color="auto" w:fill="F4F5F7"/>
        <w:spacing w:before="0" w:beforeAutospacing="0" w:after="0" w:afterAutospacing="0" w:line="295" w:lineRule="atLeast"/>
        <w:rPr>
          <w:rFonts w:ascii="Verdana" w:hAnsi="Verdana"/>
          <w:b/>
          <w:color w:val="555555"/>
          <w:sz w:val="36"/>
          <w:szCs w:val="36"/>
        </w:rPr>
      </w:pPr>
      <w:r w:rsidRPr="00A67301">
        <w:rPr>
          <w:rStyle w:val="Strong"/>
          <w:rFonts w:ascii="Verdana" w:hAnsi="Verdana"/>
          <w:color w:val="555555"/>
          <w:sz w:val="36"/>
          <w:szCs w:val="36"/>
        </w:rPr>
        <w:t>Identidade judaica e posições sobre o sionismo</w:t>
      </w:r>
    </w:p>
    <w:p w14:paraId="50A6664B" w14:textId="77777777" w:rsidR="00464034" w:rsidRPr="00A67301" w:rsidRDefault="00464034" w:rsidP="00464034">
      <w:pPr>
        <w:pStyle w:val="NormalWeb"/>
        <w:shd w:val="clear" w:color="auto" w:fill="F4F5F7"/>
        <w:spacing w:before="0" w:beforeAutospacing="0" w:after="169" w:afterAutospacing="0" w:line="295" w:lineRule="atLeast"/>
        <w:rPr>
          <w:rFonts w:ascii="Verdana" w:hAnsi="Verdana"/>
          <w:b/>
          <w:color w:val="555555"/>
          <w:sz w:val="36"/>
          <w:szCs w:val="36"/>
        </w:rPr>
      </w:pPr>
      <w:r w:rsidRPr="00A67301">
        <w:rPr>
          <w:rFonts w:ascii="Verdana" w:hAnsi="Verdana"/>
          <w:b/>
          <w:color w:val="555555"/>
          <w:sz w:val="36"/>
          <w:szCs w:val="36"/>
        </w:rPr>
        <w:t xml:space="preserve">A </w:t>
      </w:r>
      <w:proofErr w:type="spellStart"/>
      <w:r w:rsidRPr="00A67301">
        <w:rPr>
          <w:rFonts w:ascii="Verdana" w:hAnsi="Verdana"/>
          <w:b/>
          <w:color w:val="555555"/>
          <w:sz w:val="36"/>
          <w:szCs w:val="36"/>
        </w:rPr>
        <w:t>solidaridade</w:t>
      </w:r>
      <w:proofErr w:type="spellEnd"/>
      <w:r w:rsidRPr="00A67301">
        <w:rPr>
          <w:rFonts w:ascii="Verdana" w:hAnsi="Verdana"/>
          <w:b/>
          <w:color w:val="555555"/>
          <w:sz w:val="36"/>
          <w:szCs w:val="36"/>
        </w:rPr>
        <w:t xml:space="preserve"> judaica na família não foi homogênea. Alguns </w:t>
      </w:r>
      <w:proofErr w:type="spellStart"/>
      <w:r w:rsidRPr="00A67301">
        <w:rPr>
          <w:rFonts w:ascii="Verdana" w:hAnsi="Verdana"/>
          <w:b/>
          <w:color w:val="555555"/>
          <w:sz w:val="36"/>
          <w:szCs w:val="36"/>
        </w:rPr>
        <w:t>Rothschild</w:t>
      </w:r>
      <w:proofErr w:type="spellEnd"/>
      <w:r w:rsidRPr="00A67301">
        <w:rPr>
          <w:rFonts w:ascii="Verdana" w:hAnsi="Verdana"/>
          <w:b/>
          <w:color w:val="555555"/>
          <w:sz w:val="36"/>
          <w:szCs w:val="36"/>
        </w:rPr>
        <w:t xml:space="preserve"> eram partidários do sionismo, enquanto que outros membros da família se opuseram à criação do Estado judeu. </w:t>
      </w:r>
      <w:proofErr w:type="spellStart"/>
      <w:r w:rsidRPr="00A67301">
        <w:rPr>
          <w:rFonts w:ascii="Verdana" w:hAnsi="Verdana"/>
          <w:b/>
          <w:color w:val="555555"/>
          <w:sz w:val="36"/>
          <w:szCs w:val="36"/>
        </w:rPr>
        <w:t>Lord</w:t>
      </w:r>
      <w:proofErr w:type="spellEnd"/>
      <w:r w:rsidRPr="00A67301">
        <w:rPr>
          <w:rFonts w:ascii="Verdana" w:hAnsi="Verdana"/>
          <w:b/>
          <w:color w:val="555555"/>
          <w:sz w:val="36"/>
          <w:szCs w:val="36"/>
        </w:rPr>
        <w:t xml:space="preserve"> Victor </w:t>
      </w:r>
      <w:proofErr w:type="spellStart"/>
      <w:r w:rsidRPr="00A67301">
        <w:rPr>
          <w:rFonts w:ascii="Verdana" w:hAnsi="Verdana"/>
          <w:b/>
          <w:color w:val="555555"/>
          <w:sz w:val="36"/>
          <w:szCs w:val="36"/>
        </w:rPr>
        <w:t>Rothschild</w:t>
      </w:r>
      <w:proofErr w:type="spellEnd"/>
      <w:r w:rsidRPr="00A67301">
        <w:rPr>
          <w:rFonts w:ascii="Verdana" w:hAnsi="Verdana"/>
          <w:b/>
          <w:color w:val="555555"/>
          <w:sz w:val="36"/>
          <w:szCs w:val="36"/>
        </w:rPr>
        <w:t xml:space="preserve"> estava contra a concessão de asilo ou inclusive ajudar os refugiados judeus durante o Holocausto. Em</w:t>
      </w:r>
      <w:r w:rsidR="00DB75EA" w:rsidRPr="00A67301">
        <w:rPr>
          <w:rFonts w:ascii="Verdana" w:hAnsi="Verdana"/>
          <w:b/>
          <w:color w:val="555555"/>
          <w:sz w:val="36"/>
          <w:szCs w:val="36"/>
        </w:rPr>
        <w:t xml:space="preserve"> 1917 Walter </w:t>
      </w:r>
      <w:proofErr w:type="spellStart"/>
      <w:r w:rsidR="00DB75EA" w:rsidRPr="00A67301">
        <w:rPr>
          <w:rFonts w:ascii="Verdana" w:hAnsi="Verdana"/>
          <w:b/>
          <w:color w:val="555555"/>
          <w:sz w:val="36"/>
          <w:szCs w:val="36"/>
        </w:rPr>
        <w:t>Rothschild</w:t>
      </w:r>
      <w:proofErr w:type="spellEnd"/>
      <w:r w:rsidR="00DB75EA" w:rsidRPr="00A67301">
        <w:rPr>
          <w:rFonts w:ascii="Verdana" w:hAnsi="Verdana"/>
          <w:b/>
          <w:color w:val="555555"/>
          <w:sz w:val="36"/>
          <w:szCs w:val="36"/>
        </w:rPr>
        <w:t>, 2º B</w:t>
      </w:r>
      <w:r w:rsidRPr="00A67301">
        <w:rPr>
          <w:rFonts w:ascii="Verdana" w:hAnsi="Verdana"/>
          <w:b/>
          <w:color w:val="555555"/>
          <w:sz w:val="36"/>
          <w:szCs w:val="36"/>
        </w:rPr>
        <w:t xml:space="preserve">arão </w:t>
      </w:r>
      <w:proofErr w:type="spellStart"/>
      <w:r w:rsidRPr="00A67301">
        <w:rPr>
          <w:rFonts w:ascii="Verdana" w:hAnsi="Verdana"/>
          <w:b/>
          <w:color w:val="555555"/>
          <w:sz w:val="36"/>
          <w:szCs w:val="36"/>
        </w:rPr>
        <w:t>Rothschild</w:t>
      </w:r>
      <w:proofErr w:type="spellEnd"/>
      <w:r w:rsidRPr="00A67301">
        <w:rPr>
          <w:rFonts w:ascii="Verdana" w:hAnsi="Verdana"/>
          <w:b/>
          <w:color w:val="555555"/>
          <w:sz w:val="36"/>
          <w:szCs w:val="36"/>
        </w:rPr>
        <w:t>, foi o destinatário da Declaração Balfour à Federação Sionista, que comprometia o governo</w:t>
      </w:r>
      <w:r w:rsidR="00DB75EA" w:rsidRPr="00A67301">
        <w:rPr>
          <w:rFonts w:ascii="Verdana" w:hAnsi="Verdana"/>
          <w:b/>
          <w:color w:val="555555"/>
          <w:sz w:val="36"/>
          <w:szCs w:val="36"/>
        </w:rPr>
        <w:t xml:space="preserve"> britânico ao estabelecimento na</w:t>
      </w:r>
      <w:r w:rsidRPr="00A67301">
        <w:rPr>
          <w:rFonts w:ascii="Verdana" w:hAnsi="Verdana"/>
          <w:b/>
          <w:color w:val="555555"/>
          <w:sz w:val="36"/>
          <w:szCs w:val="36"/>
        </w:rPr>
        <w:t xml:space="preserve"> Palestina de um</w:t>
      </w:r>
      <w:r w:rsidR="00A67301">
        <w:rPr>
          <w:rFonts w:ascii="Verdana" w:hAnsi="Verdana"/>
          <w:b/>
          <w:color w:val="555555"/>
          <w:sz w:val="36"/>
          <w:szCs w:val="36"/>
        </w:rPr>
        <w:t xml:space="preserve"> lar nacional para o povo judeu (mas todos os dois são uns filhos da P...).</w:t>
      </w:r>
    </w:p>
    <w:p w14:paraId="1AAF2649" w14:textId="77777777" w:rsidR="006A0495" w:rsidRPr="009A2F79" w:rsidRDefault="006A0495" w:rsidP="006A0495">
      <w:pPr>
        <w:spacing w:before="525" w:after="0" w:line="240" w:lineRule="auto"/>
        <w:jc w:val="center"/>
        <w:rPr>
          <w:rFonts w:ascii="Times New Roman" w:eastAsia="Times New Roman" w:hAnsi="Times New Roman"/>
          <w:color w:val="606060"/>
          <w:sz w:val="24"/>
          <w:szCs w:val="24"/>
          <w:lang w:eastAsia="pt-BR"/>
        </w:rPr>
      </w:pPr>
      <w:r>
        <w:rPr>
          <w:rFonts w:ascii="Times New Roman" w:eastAsia="Times New Roman" w:hAnsi="Times New Roman"/>
          <w:color w:val="606060"/>
          <w:spacing w:val="60"/>
          <w:sz w:val="48"/>
          <w:szCs w:val="48"/>
          <w:lang w:eastAsia="pt-BR"/>
        </w:rPr>
        <w:t>“</w:t>
      </w:r>
      <w:r w:rsidRPr="009A2F79">
        <w:rPr>
          <w:rFonts w:ascii="Times New Roman" w:eastAsia="Times New Roman" w:hAnsi="Times New Roman"/>
          <w:color w:val="606060"/>
          <w:spacing w:val="60"/>
          <w:sz w:val="48"/>
          <w:szCs w:val="48"/>
          <w:lang w:eastAsia="pt-BR"/>
        </w:rPr>
        <w:t xml:space="preserve">A declaração </w:t>
      </w:r>
      <w:proofErr w:type="spellStart"/>
      <w:r w:rsidRPr="009A2F79">
        <w:rPr>
          <w:rFonts w:ascii="Times New Roman" w:eastAsia="Times New Roman" w:hAnsi="Times New Roman"/>
          <w:color w:val="606060"/>
          <w:spacing w:val="60"/>
          <w:sz w:val="48"/>
          <w:szCs w:val="48"/>
          <w:lang w:eastAsia="pt-BR"/>
        </w:rPr>
        <w:t>balfour</w:t>
      </w:r>
      <w:proofErr w:type="spellEnd"/>
    </w:p>
    <w:p w14:paraId="4C5C8C98" w14:textId="77777777" w:rsidR="006A0495" w:rsidRPr="009A2F79" w:rsidRDefault="006A0495" w:rsidP="006A0495">
      <w:pPr>
        <w:spacing w:before="225" w:after="0" w:line="240" w:lineRule="auto"/>
        <w:jc w:val="center"/>
        <w:rPr>
          <w:rFonts w:ascii="Times New Roman" w:eastAsia="Times New Roman" w:hAnsi="Times New Roman"/>
          <w:color w:val="606060"/>
          <w:sz w:val="24"/>
          <w:szCs w:val="24"/>
          <w:lang w:eastAsia="pt-BR"/>
        </w:rPr>
      </w:pPr>
      <w:r w:rsidRPr="009A2F79">
        <w:rPr>
          <w:rFonts w:ascii="Times New Roman" w:eastAsia="Times New Roman" w:hAnsi="Times New Roman"/>
          <w:color w:val="000000"/>
          <w:sz w:val="20"/>
          <w:szCs w:val="20"/>
          <w:lang w:eastAsia="pt-BR"/>
        </w:rPr>
        <w:t>O recibo de venda da Palestina</w:t>
      </w:r>
    </w:p>
    <w:p w14:paraId="158A8767" w14:textId="77777777" w:rsidR="006A0495" w:rsidRPr="009A2F79" w:rsidRDefault="006A0495" w:rsidP="006A0495">
      <w:pPr>
        <w:spacing w:before="100" w:beforeAutospacing="1" w:after="100" w:afterAutospacing="1" w:line="240" w:lineRule="auto"/>
        <w:ind w:right="1200"/>
        <w:jc w:val="right"/>
        <w:rPr>
          <w:rFonts w:ascii="Times New Roman" w:eastAsia="Times New Roman" w:hAnsi="Times New Roman"/>
          <w:color w:val="606060"/>
          <w:sz w:val="24"/>
          <w:szCs w:val="24"/>
          <w:lang w:eastAsia="pt-BR"/>
        </w:rPr>
      </w:pPr>
      <w:hyperlink r:id="rId47" w:history="1">
        <w:r w:rsidRPr="009A2F79">
          <w:rPr>
            <w:rFonts w:ascii="Arial" w:eastAsia="Times New Roman" w:hAnsi="Arial" w:cs="Arial"/>
            <w:color w:val="008484"/>
            <w:sz w:val="20"/>
            <w:lang w:eastAsia="pt-BR"/>
          </w:rPr>
          <w:t>Alfredo Braga</w:t>
        </w:r>
      </w:hyperlink>
    </w:p>
    <w:p w14:paraId="7E792845" w14:textId="77777777" w:rsidR="006A0495" w:rsidRPr="009A2F79" w:rsidRDefault="006A0495" w:rsidP="006A0495">
      <w:pPr>
        <w:spacing w:before="225" w:after="0" w:line="360" w:lineRule="auto"/>
        <w:ind w:left="1200" w:right="1200" w:firstLine="1200"/>
        <w:rPr>
          <w:rFonts w:ascii="Times New Roman" w:eastAsia="Times New Roman" w:hAnsi="Times New Roman"/>
          <w:color w:val="606060"/>
          <w:sz w:val="24"/>
          <w:szCs w:val="24"/>
          <w:lang w:eastAsia="pt-BR"/>
        </w:rPr>
      </w:pPr>
      <w:r w:rsidRPr="009A2F79">
        <w:rPr>
          <w:rFonts w:ascii="Times New Roman" w:eastAsia="Times New Roman" w:hAnsi="Times New Roman"/>
          <w:color w:val="606060"/>
          <w:sz w:val="24"/>
          <w:szCs w:val="24"/>
          <w:lang w:eastAsia="pt-BR"/>
        </w:rPr>
        <w:t>O esquisito bilhete, datilografado em papel comum, nem ao menos leva o timbre ou o selo oficial do "</w:t>
      </w:r>
      <w:r w:rsidRPr="009A2F79">
        <w:rPr>
          <w:rFonts w:ascii="Times New Roman" w:eastAsia="Times New Roman" w:hAnsi="Times New Roman"/>
          <w:i/>
          <w:iCs/>
          <w:color w:val="606060"/>
          <w:sz w:val="24"/>
          <w:szCs w:val="24"/>
          <w:lang w:eastAsia="pt-BR"/>
        </w:rPr>
        <w:t>Secretário de Assuntos Estrangeiros do Governo de Sua Majestade</w:t>
      </w:r>
      <w:r w:rsidRPr="009A2F79">
        <w:rPr>
          <w:rFonts w:ascii="Times New Roman" w:eastAsia="Times New Roman" w:hAnsi="Times New Roman"/>
          <w:color w:val="606060"/>
          <w:sz w:val="24"/>
          <w:szCs w:val="24"/>
          <w:lang w:eastAsia="pt-BR"/>
        </w:rPr>
        <w:t>"; o que demonstra, claramente, o incômodo e o mal-estar das autoridades britânicas ao se envolverem em negócios tão escusos. Repare-se que a mensagem não é dirigida aos bandos de terroristas da "</w:t>
      </w:r>
      <w:r w:rsidRPr="009A2F79">
        <w:rPr>
          <w:rFonts w:ascii="Times New Roman" w:eastAsia="Times New Roman" w:hAnsi="Times New Roman"/>
          <w:i/>
          <w:iCs/>
          <w:color w:val="606060"/>
          <w:sz w:val="24"/>
          <w:szCs w:val="24"/>
          <w:lang w:eastAsia="pt-BR"/>
        </w:rPr>
        <w:t>Federação Sionista</w:t>
      </w:r>
      <w:r w:rsidRPr="009A2F79">
        <w:rPr>
          <w:rFonts w:ascii="Times New Roman" w:eastAsia="Times New Roman" w:hAnsi="Times New Roman"/>
          <w:color w:val="606060"/>
          <w:sz w:val="24"/>
          <w:szCs w:val="24"/>
          <w:lang w:eastAsia="pt-BR"/>
        </w:rPr>
        <w:t xml:space="preserve">" </w:t>
      </w:r>
      <w:r w:rsidR="00705686">
        <w:rPr>
          <w:rFonts w:ascii="Times New Roman" w:eastAsia="Times New Roman" w:hAnsi="Times New Roman"/>
          <w:color w:val="606060"/>
          <w:sz w:val="24"/>
          <w:szCs w:val="24"/>
          <w:lang w:eastAsia="pt-BR"/>
        </w:rPr>
        <w:t xml:space="preserve"> </w:t>
      </w:r>
      <w:r w:rsidRPr="009A2F79">
        <w:rPr>
          <w:rFonts w:ascii="Times New Roman" w:eastAsia="Times New Roman" w:hAnsi="Times New Roman"/>
          <w:color w:val="606060"/>
          <w:sz w:val="24"/>
          <w:szCs w:val="24"/>
          <w:lang w:eastAsia="pt-BR"/>
        </w:rPr>
        <w:t>mas, significativamente, a um banqueiro internacional. Evidentemente circulou nessa obscura negociata entre o "</w:t>
      </w:r>
      <w:r w:rsidRPr="009A2F79">
        <w:rPr>
          <w:rFonts w:ascii="Times New Roman" w:eastAsia="Times New Roman" w:hAnsi="Times New Roman"/>
          <w:i/>
          <w:iCs/>
          <w:color w:val="606060"/>
          <w:sz w:val="24"/>
          <w:szCs w:val="24"/>
          <w:lang w:eastAsia="pt-BR"/>
        </w:rPr>
        <w:t>governo de Sua Majestade</w:t>
      </w:r>
      <w:r w:rsidRPr="009A2F79">
        <w:rPr>
          <w:rFonts w:ascii="Times New Roman" w:eastAsia="Times New Roman" w:hAnsi="Times New Roman"/>
          <w:color w:val="606060"/>
          <w:sz w:val="24"/>
          <w:szCs w:val="24"/>
          <w:lang w:eastAsia="pt-BR"/>
        </w:rPr>
        <w:t xml:space="preserve">" e o </w:t>
      </w:r>
      <w:r w:rsidRPr="009A2F79">
        <w:rPr>
          <w:rFonts w:ascii="Times New Roman" w:eastAsia="Times New Roman" w:hAnsi="Times New Roman"/>
          <w:color w:val="606060"/>
          <w:sz w:val="24"/>
          <w:szCs w:val="24"/>
          <w:lang w:eastAsia="pt-BR"/>
        </w:rPr>
        <w:fldChar w:fldCharType="begin"/>
      </w:r>
      <w:r w:rsidRPr="009A2F79">
        <w:rPr>
          <w:rFonts w:ascii="Times New Roman" w:eastAsia="Times New Roman" w:hAnsi="Times New Roman"/>
          <w:color w:val="606060"/>
          <w:sz w:val="24"/>
          <w:szCs w:val="24"/>
          <w:lang w:eastAsia="pt-BR"/>
        </w:rPr>
        <w:instrText xml:space="preserve"> HYPERLINK "http://www.alfredo-braga.pro.br/discussoes/rothschild.html" \t "_blank" </w:instrText>
      </w:r>
      <w:r w:rsidRPr="009A2F79">
        <w:rPr>
          <w:rFonts w:ascii="Times New Roman" w:eastAsia="Times New Roman" w:hAnsi="Times New Roman"/>
          <w:color w:val="606060"/>
          <w:sz w:val="24"/>
          <w:szCs w:val="24"/>
          <w:lang w:eastAsia="pt-BR"/>
        </w:rPr>
        <w:fldChar w:fldCharType="separate"/>
      </w:r>
      <w:r w:rsidRPr="009A2F79">
        <w:rPr>
          <w:rFonts w:ascii="Arial" w:eastAsia="Times New Roman" w:hAnsi="Arial" w:cs="Arial"/>
          <w:color w:val="606060"/>
          <w:sz w:val="24"/>
          <w:lang w:eastAsia="pt-BR"/>
        </w:rPr>
        <w:t>banqueiro</w:t>
      </w:r>
      <w:r w:rsidRPr="009A2F79">
        <w:rPr>
          <w:rFonts w:ascii="Arial" w:eastAsia="Times New Roman" w:hAnsi="Arial" w:cs="Arial"/>
          <w:color w:val="008484"/>
          <w:sz w:val="24"/>
          <w:lang w:eastAsia="pt-BR"/>
        </w:rPr>
        <w:t xml:space="preserve"> </w:t>
      </w:r>
      <w:proofErr w:type="spellStart"/>
      <w:r w:rsidRPr="009A2F79">
        <w:rPr>
          <w:rFonts w:ascii="Arial" w:eastAsia="Times New Roman" w:hAnsi="Arial" w:cs="Arial"/>
          <w:color w:val="008484"/>
          <w:sz w:val="24"/>
          <w:lang w:eastAsia="pt-BR"/>
        </w:rPr>
        <w:t>Rothschild</w:t>
      </w:r>
      <w:proofErr w:type="spellEnd"/>
      <w:r w:rsidRPr="009A2F79">
        <w:rPr>
          <w:rFonts w:ascii="Times New Roman" w:eastAsia="Times New Roman" w:hAnsi="Times New Roman"/>
          <w:color w:val="606060"/>
          <w:sz w:val="24"/>
          <w:szCs w:val="24"/>
          <w:lang w:eastAsia="pt-BR"/>
        </w:rPr>
        <w:fldChar w:fldCharType="end"/>
      </w:r>
      <w:r w:rsidRPr="009A2F79">
        <w:rPr>
          <w:rFonts w:ascii="Times New Roman" w:eastAsia="Times New Roman" w:hAnsi="Times New Roman"/>
          <w:color w:val="606060"/>
          <w:sz w:val="24"/>
          <w:szCs w:val="24"/>
          <w:lang w:eastAsia="pt-BR"/>
        </w:rPr>
        <w:t xml:space="preserve">, cujos descendentes continuam a </w:t>
      </w:r>
      <w:r w:rsidRPr="009A2F79">
        <w:rPr>
          <w:rFonts w:ascii="Times New Roman" w:eastAsia="Times New Roman" w:hAnsi="Times New Roman"/>
          <w:color w:val="606060"/>
          <w:sz w:val="24"/>
          <w:szCs w:val="24"/>
          <w:lang w:eastAsia="pt-BR"/>
        </w:rPr>
        <w:fldChar w:fldCharType="begin"/>
      </w:r>
      <w:r w:rsidRPr="009A2F79">
        <w:rPr>
          <w:rFonts w:ascii="Times New Roman" w:eastAsia="Times New Roman" w:hAnsi="Times New Roman"/>
          <w:color w:val="606060"/>
          <w:sz w:val="24"/>
          <w:szCs w:val="24"/>
          <w:lang w:eastAsia="pt-BR"/>
        </w:rPr>
        <w:instrText xml:space="preserve"> HYPERLINK "http://www.alfredo-braga.pro.br/discussoes/diaspora.html" \l "cavilar" \t "_blank" </w:instrText>
      </w:r>
      <w:r w:rsidRPr="009A2F79">
        <w:rPr>
          <w:rFonts w:ascii="Times New Roman" w:eastAsia="Times New Roman" w:hAnsi="Times New Roman"/>
          <w:color w:val="606060"/>
          <w:sz w:val="24"/>
          <w:szCs w:val="24"/>
          <w:lang w:eastAsia="pt-BR"/>
        </w:rPr>
        <w:fldChar w:fldCharType="separate"/>
      </w:r>
      <w:r w:rsidRPr="009A2F79">
        <w:rPr>
          <w:rFonts w:ascii="Arial" w:eastAsia="Times New Roman" w:hAnsi="Arial" w:cs="Arial"/>
          <w:color w:val="008484"/>
          <w:sz w:val="24"/>
          <w:lang w:eastAsia="pt-BR"/>
        </w:rPr>
        <w:t>cavilosa tradição</w:t>
      </w:r>
      <w:r w:rsidRPr="009A2F79">
        <w:rPr>
          <w:rFonts w:ascii="Times New Roman" w:eastAsia="Times New Roman" w:hAnsi="Times New Roman"/>
          <w:color w:val="606060"/>
          <w:sz w:val="24"/>
          <w:szCs w:val="24"/>
          <w:lang w:eastAsia="pt-BR"/>
        </w:rPr>
        <w:fldChar w:fldCharType="end"/>
      </w:r>
      <w:r w:rsidR="00705686">
        <w:rPr>
          <w:rFonts w:ascii="Times New Roman" w:eastAsia="Times New Roman" w:hAnsi="Times New Roman"/>
          <w:color w:val="606060"/>
          <w:sz w:val="24"/>
          <w:szCs w:val="24"/>
          <w:lang w:eastAsia="pt-BR"/>
        </w:rPr>
        <w:t>, e</w:t>
      </w:r>
      <w:r w:rsidRPr="009A2F79">
        <w:rPr>
          <w:rFonts w:ascii="Times New Roman" w:eastAsia="Times New Roman" w:hAnsi="Times New Roman"/>
          <w:color w:val="606060"/>
          <w:sz w:val="24"/>
          <w:szCs w:val="24"/>
          <w:lang w:eastAsia="pt-BR"/>
        </w:rPr>
        <w:t xml:space="preserve"> mais aquele ou</w:t>
      </w:r>
      <w:r w:rsidR="00705686">
        <w:rPr>
          <w:rFonts w:ascii="Times New Roman" w:eastAsia="Times New Roman" w:hAnsi="Times New Roman"/>
          <w:color w:val="606060"/>
          <w:sz w:val="24"/>
          <w:szCs w:val="24"/>
          <w:lang w:eastAsia="pt-BR"/>
        </w:rPr>
        <w:t xml:space="preserve">tro judeu recusado por </w:t>
      </w:r>
      <w:proofErr w:type="spellStart"/>
      <w:r w:rsidR="00705686">
        <w:rPr>
          <w:rFonts w:ascii="Times New Roman" w:eastAsia="Times New Roman" w:hAnsi="Times New Roman"/>
          <w:color w:val="606060"/>
          <w:sz w:val="24"/>
          <w:szCs w:val="24"/>
          <w:lang w:eastAsia="pt-BR"/>
        </w:rPr>
        <w:t>Hamid</w:t>
      </w:r>
      <w:proofErr w:type="spellEnd"/>
      <w:r w:rsidR="00705686">
        <w:rPr>
          <w:rFonts w:ascii="Times New Roman" w:eastAsia="Times New Roman" w:hAnsi="Times New Roman"/>
          <w:color w:val="606060"/>
          <w:sz w:val="24"/>
          <w:szCs w:val="24"/>
          <w:lang w:eastAsia="pt-BR"/>
        </w:rPr>
        <w:t xml:space="preserve"> II (sultão turco que detinha o controle da Palestina) </w:t>
      </w:r>
      <w:r w:rsidRPr="009A2F79">
        <w:rPr>
          <w:rFonts w:ascii="Times New Roman" w:eastAsia="Times New Roman" w:hAnsi="Times New Roman"/>
          <w:color w:val="606060"/>
          <w:sz w:val="24"/>
          <w:szCs w:val="24"/>
          <w:lang w:eastAsia="pt-BR"/>
        </w:rPr>
        <w:t xml:space="preserve"> do que a prosaica "</w:t>
      </w:r>
      <w:r w:rsidRPr="009A2F79">
        <w:rPr>
          <w:rFonts w:ascii="Times New Roman" w:eastAsia="Times New Roman" w:hAnsi="Times New Roman"/>
          <w:i/>
          <w:iCs/>
          <w:color w:val="606060"/>
          <w:sz w:val="24"/>
          <w:szCs w:val="24"/>
          <w:lang w:eastAsia="pt-BR"/>
        </w:rPr>
        <w:t xml:space="preserve">simpatia britânica com as aspirações </w:t>
      </w:r>
      <w:proofErr w:type="spellStart"/>
      <w:r w:rsidRPr="009A2F79">
        <w:rPr>
          <w:rFonts w:ascii="Times New Roman" w:eastAsia="Times New Roman" w:hAnsi="Times New Roman"/>
          <w:i/>
          <w:iCs/>
          <w:color w:val="606060"/>
          <w:sz w:val="24"/>
          <w:szCs w:val="24"/>
          <w:lang w:eastAsia="pt-BR"/>
        </w:rPr>
        <w:t>judeo</w:t>
      </w:r>
      <w:proofErr w:type="spellEnd"/>
      <w:r w:rsidRPr="009A2F79">
        <w:rPr>
          <w:rFonts w:ascii="Times New Roman" w:eastAsia="Times New Roman" w:hAnsi="Times New Roman"/>
          <w:i/>
          <w:iCs/>
          <w:color w:val="606060"/>
          <w:sz w:val="24"/>
          <w:szCs w:val="24"/>
          <w:lang w:eastAsia="pt-BR"/>
        </w:rPr>
        <w:t>-sionistas</w:t>
      </w:r>
      <w:r w:rsidRPr="009A2F79">
        <w:rPr>
          <w:rFonts w:ascii="Times New Roman" w:eastAsia="Times New Roman" w:hAnsi="Times New Roman"/>
          <w:color w:val="606060"/>
          <w:sz w:val="24"/>
          <w:szCs w:val="24"/>
          <w:lang w:eastAsia="pt-BR"/>
        </w:rPr>
        <w:t xml:space="preserve">". Trinta anos depois, esses sinistros personagens lograram, no grito, o </w:t>
      </w:r>
      <w:r w:rsidRPr="009A2F79">
        <w:rPr>
          <w:rFonts w:ascii="Times New Roman" w:eastAsia="Times New Roman" w:hAnsi="Times New Roman"/>
          <w:color w:val="606060"/>
          <w:sz w:val="24"/>
          <w:szCs w:val="24"/>
          <w:lang w:eastAsia="pt-BR"/>
        </w:rPr>
        <w:fldChar w:fldCharType="begin"/>
      </w:r>
      <w:r w:rsidRPr="009A2F79">
        <w:rPr>
          <w:rFonts w:ascii="Times New Roman" w:eastAsia="Times New Roman" w:hAnsi="Times New Roman"/>
          <w:color w:val="606060"/>
          <w:sz w:val="24"/>
          <w:szCs w:val="24"/>
          <w:lang w:eastAsia="pt-BR"/>
        </w:rPr>
        <w:instrText xml:space="preserve"> HYPERLINK "http://www.alfredo-braga.pro.br/discussoes/apartilha.html" \t "_blank" </w:instrText>
      </w:r>
      <w:r w:rsidRPr="009A2F79">
        <w:rPr>
          <w:rFonts w:ascii="Times New Roman" w:eastAsia="Times New Roman" w:hAnsi="Times New Roman"/>
          <w:color w:val="606060"/>
          <w:sz w:val="24"/>
          <w:szCs w:val="24"/>
          <w:lang w:eastAsia="pt-BR"/>
        </w:rPr>
        <w:fldChar w:fldCharType="separate"/>
      </w:r>
      <w:r w:rsidRPr="009A2F79">
        <w:rPr>
          <w:rFonts w:ascii="Arial" w:eastAsia="Times New Roman" w:hAnsi="Arial" w:cs="Arial"/>
          <w:color w:val="008484"/>
          <w:sz w:val="24"/>
          <w:lang w:eastAsia="pt-BR"/>
        </w:rPr>
        <w:t>"registro em cartório"</w:t>
      </w:r>
      <w:r w:rsidRPr="009A2F79">
        <w:rPr>
          <w:rFonts w:ascii="Times New Roman" w:eastAsia="Times New Roman" w:hAnsi="Times New Roman"/>
          <w:color w:val="606060"/>
          <w:sz w:val="24"/>
          <w:szCs w:val="24"/>
          <w:lang w:eastAsia="pt-BR"/>
        </w:rPr>
        <w:fldChar w:fldCharType="end"/>
      </w:r>
      <w:r w:rsidRPr="009A2F79">
        <w:rPr>
          <w:rFonts w:ascii="Times New Roman" w:eastAsia="Times New Roman" w:hAnsi="Times New Roman"/>
          <w:color w:val="606060"/>
          <w:sz w:val="24"/>
          <w:szCs w:val="24"/>
          <w:lang w:eastAsia="pt-BR"/>
        </w:rPr>
        <w:t xml:space="preserve"> desse conluio vergonhoso.</w:t>
      </w:r>
    </w:p>
    <w:p w14:paraId="090AE591" w14:textId="77777777" w:rsidR="006A0495" w:rsidRPr="009A2F79" w:rsidRDefault="006A0495" w:rsidP="006A0495">
      <w:pPr>
        <w:spacing w:before="75" w:after="0" w:line="360" w:lineRule="auto"/>
        <w:ind w:left="1200" w:right="1200" w:firstLine="1200"/>
        <w:rPr>
          <w:rFonts w:ascii="Times New Roman" w:eastAsia="Times New Roman" w:hAnsi="Times New Roman"/>
          <w:color w:val="606060"/>
          <w:sz w:val="24"/>
          <w:szCs w:val="24"/>
          <w:lang w:eastAsia="pt-BR"/>
        </w:rPr>
      </w:pPr>
      <w:r w:rsidRPr="009A2F79">
        <w:rPr>
          <w:rFonts w:ascii="Times New Roman" w:eastAsia="Times New Roman" w:hAnsi="Times New Roman"/>
          <w:color w:val="606060"/>
          <w:sz w:val="24"/>
          <w:szCs w:val="24"/>
          <w:lang w:eastAsia="pt-BR"/>
        </w:rPr>
        <w:t xml:space="preserve">Eis, em </w:t>
      </w:r>
      <w:r w:rsidRPr="009A2F79">
        <w:rPr>
          <w:rFonts w:ascii="Times New Roman" w:eastAsia="Times New Roman" w:hAnsi="Times New Roman"/>
          <w:i/>
          <w:iCs/>
          <w:color w:val="606060"/>
          <w:sz w:val="24"/>
          <w:szCs w:val="24"/>
          <w:lang w:eastAsia="pt-BR"/>
        </w:rPr>
        <w:t>fac-símile</w:t>
      </w:r>
      <w:r w:rsidRPr="009A2F79">
        <w:rPr>
          <w:rFonts w:ascii="Times New Roman" w:eastAsia="Times New Roman" w:hAnsi="Times New Roman"/>
          <w:color w:val="606060"/>
          <w:sz w:val="24"/>
          <w:szCs w:val="24"/>
          <w:lang w:eastAsia="pt-BR"/>
        </w:rPr>
        <w:t>, o bilhete datilografado ao qual os judeus logo se apressaram a chamar pomposamente, "</w:t>
      </w:r>
      <w:r w:rsidRPr="009A2F79">
        <w:rPr>
          <w:rFonts w:ascii="Times New Roman" w:eastAsia="Times New Roman" w:hAnsi="Times New Roman"/>
          <w:i/>
          <w:iCs/>
          <w:color w:val="606060"/>
          <w:sz w:val="24"/>
          <w:szCs w:val="24"/>
          <w:lang w:eastAsia="pt-BR"/>
        </w:rPr>
        <w:t>Declaração Balfour</w:t>
      </w:r>
      <w:r w:rsidRPr="009A2F79">
        <w:rPr>
          <w:rFonts w:ascii="Times New Roman" w:eastAsia="Times New Roman" w:hAnsi="Times New Roman"/>
          <w:color w:val="606060"/>
          <w:sz w:val="24"/>
          <w:szCs w:val="24"/>
          <w:lang w:eastAsia="pt-BR"/>
        </w:rPr>
        <w:t>":</w:t>
      </w:r>
    </w:p>
    <w:p w14:paraId="0215A0F4" w14:textId="77777777" w:rsidR="006A0495" w:rsidRPr="009A2F79" w:rsidRDefault="00A93C7E" w:rsidP="006A0495">
      <w:pPr>
        <w:spacing w:before="100" w:beforeAutospacing="1" w:after="100" w:afterAutospacing="1" w:line="240" w:lineRule="auto"/>
        <w:jc w:val="center"/>
        <w:rPr>
          <w:rFonts w:ascii="Times New Roman" w:eastAsia="Times New Roman" w:hAnsi="Times New Roman"/>
          <w:color w:val="606060"/>
          <w:sz w:val="24"/>
          <w:szCs w:val="24"/>
          <w:lang w:eastAsia="pt-BR"/>
        </w:rPr>
      </w:pPr>
      <w:r>
        <w:rPr>
          <w:rFonts w:ascii="Times New Roman" w:eastAsia="Times New Roman" w:hAnsi="Times New Roman"/>
          <w:noProof/>
          <w:color w:val="606060"/>
          <w:sz w:val="24"/>
          <w:szCs w:val="24"/>
          <w:lang w:val="en-US"/>
        </w:rPr>
        <mc:AlternateContent>
          <mc:Choice Requires="wps">
            <w:drawing>
              <wp:inline distT="0" distB="0" distL="0" distR="0" wp14:anchorId="5AE9DD6E" wp14:editId="58E0B4E7">
                <wp:extent cx="304800" cy="304800"/>
                <wp:effectExtent l="0" t="0" r="0" b="0"/>
                <wp:docPr id="3" name="AutoShape 16" descr="z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z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qKi5mbgCAADFBQAADgAA&#10;AAAAAAAAAAAAAAAsAgAAZHJzL2Uyb0RvYy54bWxQSwECLQAUAAYACAAAACEATKDpLNgAAAADAQAA&#10;DwAAAAAAAAAAAAAAAAAQBQAAZHJzL2Rvd25yZXYueG1sUEsFBgAAAAAEAAQA8wAAABUGAAAAAA==&#10;" filled="f" stroked="f">
                <o:lock v:ext="edit" aspectratio="t"/>
                <w10:anchorlock/>
              </v:rect>
            </w:pict>
          </mc:Fallback>
        </mc:AlternateContent>
      </w:r>
    </w:p>
    <w:p w14:paraId="12CC69BD" w14:textId="77777777" w:rsidR="006A0495" w:rsidRPr="009A2F79" w:rsidRDefault="006A0495" w:rsidP="006A0495">
      <w:pPr>
        <w:spacing w:before="150" w:after="0" w:line="240" w:lineRule="auto"/>
        <w:ind w:left="3900" w:right="1200"/>
        <w:rPr>
          <w:rFonts w:ascii="Times New Roman" w:eastAsia="Times New Roman" w:hAnsi="Times New Roman"/>
          <w:color w:val="606060"/>
          <w:sz w:val="24"/>
          <w:szCs w:val="24"/>
          <w:lang w:eastAsia="pt-BR"/>
        </w:rPr>
      </w:pPr>
      <w:r w:rsidRPr="009A2F79">
        <w:rPr>
          <w:rFonts w:ascii="Times New Roman" w:eastAsia="Times New Roman" w:hAnsi="Times New Roman"/>
          <w:i/>
          <w:iCs/>
          <w:color w:val="606060"/>
          <w:sz w:val="20"/>
          <w:szCs w:val="20"/>
          <w:lang w:eastAsia="pt-BR"/>
        </w:rPr>
        <w:t xml:space="preserve">Prezado </w:t>
      </w:r>
      <w:proofErr w:type="spellStart"/>
      <w:r w:rsidRPr="009A2F79">
        <w:rPr>
          <w:rFonts w:ascii="Times New Roman" w:eastAsia="Times New Roman" w:hAnsi="Times New Roman"/>
          <w:i/>
          <w:iCs/>
          <w:color w:val="606060"/>
          <w:sz w:val="20"/>
          <w:szCs w:val="20"/>
          <w:lang w:eastAsia="pt-BR"/>
        </w:rPr>
        <w:t>Lord</w:t>
      </w:r>
      <w:proofErr w:type="spellEnd"/>
      <w:r w:rsidRPr="009A2F79">
        <w:rPr>
          <w:rFonts w:ascii="Times New Roman" w:eastAsia="Times New Roman" w:hAnsi="Times New Roman"/>
          <w:i/>
          <w:iCs/>
          <w:color w:val="606060"/>
          <w:sz w:val="20"/>
          <w:szCs w:val="20"/>
          <w:lang w:eastAsia="pt-BR"/>
        </w:rPr>
        <w:t xml:space="preserve"> </w:t>
      </w:r>
      <w:proofErr w:type="spellStart"/>
      <w:r w:rsidRPr="009A2F79">
        <w:rPr>
          <w:rFonts w:ascii="Times New Roman" w:eastAsia="Times New Roman" w:hAnsi="Times New Roman"/>
          <w:i/>
          <w:iCs/>
          <w:color w:val="606060"/>
          <w:sz w:val="20"/>
          <w:szCs w:val="20"/>
          <w:lang w:eastAsia="pt-BR"/>
        </w:rPr>
        <w:t>Rothschild</w:t>
      </w:r>
      <w:proofErr w:type="spellEnd"/>
      <w:r w:rsidRPr="009A2F79">
        <w:rPr>
          <w:rFonts w:ascii="Times New Roman" w:eastAsia="Times New Roman" w:hAnsi="Times New Roman"/>
          <w:i/>
          <w:iCs/>
          <w:color w:val="606060"/>
          <w:sz w:val="20"/>
          <w:szCs w:val="20"/>
          <w:lang w:eastAsia="pt-BR"/>
        </w:rPr>
        <w:t>,</w:t>
      </w:r>
    </w:p>
    <w:p w14:paraId="47013AE0" w14:textId="77777777" w:rsidR="006A0495" w:rsidRPr="009A2F79" w:rsidRDefault="006A0495" w:rsidP="006A0495">
      <w:pPr>
        <w:spacing w:before="75" w:after="0" w:line="240" w:lineRule="auto"/>
        <w:ind w:left="3900" w:right="1500" w:firstLine="1200"/>
        <w:rPr>
          <w:rFonts w:ascii="Times New Roman" w:eastAsia="Times New Roman" w:hAnsi="Times New Roman"/>
          <w:color w:val="606060"/>
          <w:sz w:val="24"/>
          <w:szCs w:val="24"/>
          <w:lang w:eastAsia="pt-BR"/>
        </w:rPr>
      </w:pPr>
      <w:r w:rsidRPr="009A2F79">
        <w:rPr>
          <w:rFonts w:ascii="Times New Roman" w:eastAsia="Times New Roman" w:hAnsi="Times New Roman"/>
          <w:i/>
          <w:iCs/>
          <w:color w:val="606060"/>
          <w:sz w:val="20"/>
          <w:szCs w:val="20"/>
          <w:lang w:eastAsia="pt-BR"/>
        </w:rPr>
        <w:t xml:space="preserve">Tenho muito prazer em transmitir-lhe, em nome do Governo de Sua Majestade, a seguinte declaração de simpatia com as aspirações </w:t>
      </w:r>
      <w:proofErr w:type="spellStart"/>
      <w:r w:rsidRPr="009A2F79">
        <w:rPr>
          <w:rFonts w:ascii="Times New Roman" w:eastAsia="Times New Roman" w:hAnsi="Times New Roman"/>
          <w:i/>
          <w:iCs/>
          <w:color w:val="606060"/>
          <w:sz w:val="20"/>
          <w:szCs w:val="20"/>
          <w:lang w:eastAsia="pt-BR"/>
        </w:rPr>
        <w:t>judeo</w:t>
      </w:r>
      <w:proofErr w:type="spellEnd"/>
      <w:r w:rsidRPr="009A2F79">
        <w:rPr>
          <w:rFonts w:ascii="Times New Roman" w:eastAsia="Times New Roman" w:hAnsi="Times New Roman"/>
          <w:i/>
          <w:iCs/>
          <w:color w:val="606060"/>
          <w:sz w:val="20"/>
          <w:szCs w:val="20"/>
          <w:lang w:eastAsia="pt-BR"/>
        </w:rPr>
        <w:t>-sionistas que foram apresentadas ao Gabinete e aprovadas por ele:</w:t>
      </w:r>
    </w:p>
    <w:p w14:paraId="153C6B3C" w14:textId="77777777" w:rsidR="006A0495" w:rsidRPr="009A2F79" w:rsidRDefault="006A0495" w:rsidP="006A0495">
      <w:pPr>
        <w:spacing w:before="75" w:after="0" w:line="240" w:lineRule="auto"/>
        <w:ind w:left="4800" w:right="1650" w:firstLine="600"/>
        <w:rPr>
          <w:rFonts w:ascii="Times New Roman" w:eastAsia="Times New Roman" w:hAnsi="Times New Roman"/>
          <w:color w:val="606060"/>
          <w:sz w:val="24"/>
          <w:szCs w:val="24"/>
          <w:lang w:eastAsia="pt-BR"/>
        </w:rPr>
      </w:pPr>
      <w:r w:rsidRPr="009A2F79">
        <w:rPr>
          <w:rFonts w:ascii="Times New Roman" w:eastAsia="Times New Roman" w:hAnsi="Times New Roman"/>
          <w:color w:val="606060"/>
          <w:sz w:val="20"/>
          <w:szCs w:val="20"/>
          <w:lang w:eastAsia="pt-BR"/>
        </w:rPr>
        <w:t>"O Governo de Sua Majestade vê com simpatia o estabelecimento na Palestina de um lar nacional para o povo judeu e envidará seus melhores esforços para facilitar a conquista desse objetivos, ficando claramente entendido que nada será feito que possa prejudicar os direitos religiosos e civis das comunidades não judaicas existentes na Palestina ou os direitos e condições políticas usufruídas pelos judeus em qualquer outro país."</w:t>
      </w:r>
    </w:p>
    <w:p w14:paraId="49EA97B1" w14:textId="77777777" w:rsidR="006A0495" w:rsidRPr="009A2F79" w:rsidRDefault="006A0495" w:rsidP="006A0495">
      <w:pPr>
        <w:spacing w:before="150" w:after="0" w:line="240" w:lineRule="auto"/>
        <w:ind w:left="3900" w:right="1500" w:firstLine="1200"/>
        <w:rPr>
          <w:rFonts w:ascii="Times New Roman" w:eastAsia="Times New Roman" w:hAnsi="Times New Roman"/>
          <w:color w:val="606060"/>
          <w:sz w:val="24"/>
          <w:szCs w:val="24"/>
          <w:lang w:eastAsia="pt-BR"/>
        </w:rPr>
      </w:pPr>
      <w:r w:rsidRPr="009A2F79">
        <w:rPr>
          <w:rFonts w:ascii="Times New Roman" w:eastAsia="Times New Roman" w:hAnsi="Times New Roman"/>
          <w:i/>
          <w:iCs/>
          <w:color w:val="606060"/>
          <w:sz w:val="20"/>
          <w:szCs w:val="20"/>
          <w:lang w:eastAsia="pt-BR"/>
        </w:rPr>
        <w:t>Agradeceria que o senhor levasse essa declaração ao conhecimento da Federação Sionista.</w:t>
      </w:r>
    </w:p>
    <w:p w14:paraId="47CA324C" w14:textId="77777777" w:rsidR="006A0495" w:rsidRPr="009A2F79" w:rsidRDefault="006A0495" w:rsidP="006A0495">
      <w:pPr>
        <w:spacing w:before="75" w:after="0" w:line="240" w:lineRule="auto"/>
        <w:ind w:left="6750" w:right="1200"/>
        <w:rPr>
          <w:rFonts w:ascii="Times New Roman" w:eastAsia="Times New Roman" w:hAnsi="Times New Roman"/>
          <w:color w:val="606060"/>
          <w:sz w:val="24"/>
          <w:szCs w:val="24"/>
          <w:lang w:eastAsia="pt-BR"/>
        </w:rPr>
      </w:pPr>
      <w:r w:rsidRPr="009A2F79">
        <w:rPr>
          <w:rFonts w:ascii="Times New Roman" w:eastAsia="Times New Roman" w:hAnsi="Times New Roman"/>
          <w:i/>
          <w:iCs/>
          <w:color w:val="606060"/>
          <w:sz w:val="20"/>
          <w:szCs w:val="20"/>
          <w:lang w:eastAsia="pt-BR"/>
        </w:rPr>
        <w:t>Atenciosamente,</w:t>
      </w:r>
    </w:p>
    <w:p w14:paraId="32F87503" w14:textId="77777777" w:rsidR="006A0495" w:rsidRPr="009A2F79" w:rsidRDefault="006A0495" w:rsidP="006A0495">
      <w:pPr>
        <w:spacing w:before="75" w:after="0" w:line="240" w:lineRule="auto"/>
        <w:ind w:left="7350"/>
        <w:rPr>
          <w:rFonts w:ascii="Times New Roman" w:eastAsia="Times New Roman" w:hAnsi="Times New Roman"/>
          <w:color w:val="606060"/>
          <w:sz w:val="24"/>
          <w:szCs w:val="24"/>
          <w:lang w:eastAsia="pt-BR"/>
        </w:rPr>
      </w:pPr>
      <w:r w:rsidRPr="009A2F79">
        <w:rPr>
          <w:rFonts w:ascii="Times New Roman" w:eastAsia="Times New Roman" w:hAnsi="Times New Roman"/>
          <w:i/>
          <w:iCs/>
          <w:color w:val="606060"/>
          <w:sz w:val="20"/>
          <w:szCs w:val="20"/>
          <w:lang w:eastAsia="pt-BR"/>
        </w:rPr>
        <w:t>Arthur James Balfour</w:t>
      </w:r>
    </w:p>
    <w:p w14:paraId="00ADC10C" w14:textId="77777777" w:rsidR="006A0495" w:rsidRPr="009A2F79" w:rsidRDefault="006A0495" w:rsidP="006A0495">
      <w:pPr>
        <w:spacing w:before="525" w:after="0" w:line="360" w:lineRule="auto"/>
        <w:ind w:left="1200" w:right="1200" w:firstLine="1200"/>
        <w:rPr>
          <w:rFonts w:ascii="Times New Roman" w:eastAsia="Times New Roman" w:hAnsi="Times New Roman"/>
          <w:color w:val="606060"/>
          <w:sz w:val="24"/>
          <w:szCs w:val="24"/>
          <w:lang w:eastAsia="pt-BR"/>
        </w:rPr>
      </w:pPr>
      <w:r w:rsidRPr="009A2F79">
        <w:rPr>
          <w:rFonts w:ascii="Times New Roman" w:eastAsia="Times New Roman" w:hAnsi="Times New Roman"/>
          <w:color w:val="606060"/>
          <w:sz w:val="24"/>
          <w:szCs w:val="24"/>
          <w:lang w:eastAsia="pt-BR"/>
        </w:rPr>
        <w:t>O burlesco dessa história de "</w:t>
      </w:r>
      <w:r w:rsidRPr="009A2F79">
        <w:rPr>
          <w:rFonts w:ascii="Times New Roman" w:eastAsia="Times New Roman" w:hAnsi="Times New Roman"/>
          <w:i/>
          <w:iCs/>
          <w:color w:val="606060"/>
          <w:sz w:val="24"/>
          <w:szCs w:val="24"/>
          <w:lang w:eastAsia="pt-BR"/>
        </w:rPr>
        <w:t>terra prometida</w:t>
      </w:r>
      <w:r w:rsidRPr="009A2F79">
        <w:rPr>
          <w:rFonts w:ascii="Times New Roman" w:eastAsia="Times New Roman" w:hAnsi="Times New Roman"/>
          <w:color w:val="606060"/>
          <w:sz w:val="24"/>
          <w:szCs w:val="24"/>
          <w:lang w:eastAsia="pt-BR"/>
        </w:rPr>
        <w:t xml:space="preserve">" é que antes, </w:t>
      </w:r>
      <w:r w:rsidRPr="009A2F79">
        <w:rPr>
          <w:rFonts w:ascii="Times New Roman" w:eastAsia="Times New Roman" w:hAnsi="Times New Roman"/>
          <w:color w:val="606060"/>
          <w:sz w:val="24"/>
          <w:szCs w:val="24"/>
          <w:lang w:eastAsia="pt-BR"/>
        </w:rPr>
        <w:fldChar w:fldCharType="begin"/>
      </w:r>
      <w:r w:rsidRPr="009A2F79">
        <w:rPr>
          <w:rFonts w:ascii="Times New Roman" w:eastAsia="Times New Roman" w:hAnsi="Times New Roman"/>
          <w:color w:val="606060"/>
          <w:sz w:val="24"/>
          <w:szCs w:val="24"/>
          <w:lang w:eastAsia="pt-BR"/>
        </w:rPr>
        <w:instrText xml:space="preserve"> HYPERLINK "http://www.alfredo-braga.pro.br/discussoes/jave.html" \t "_blank" </w:instrText>
      </w:r>
      <w:r w:rsidRPr="009A2F79">
        <w:rPr>
          <w:rFonts w:ascii="Times New Roman" w:eastAsia="Times New Roman" w:hAnsi="Times New Roman"/>
          <w:color w:val="606060"/>
          <w:sz w:val="24"/>
          <w:szCs w:val="24"/>
          <w:lang w:eastAsia="pt-BR"/>
        </w:rPr>
        <w:fldChar w:fldCharType="separate"/>
      </w:r>
      <w:r w:rsidRPr="009A2F79">
        <w:rPr>
          <w:rFonts w:ascii="Arial" w:eastAsia="Times New Roman" w:hAnsi="Arial" w:cs="Arial"/>
          <w:color w:val="008484"/>
          <w:sz w:val="24"/>
          <w:lang w:eastAsia="pt-BR"/>
        </w:rPr>
        <w:t>Javé</w:t>
      </w:r>
      <w:r w:rsidRPr="009A2F79">
        <w:rPr>
          <w:rFonts w:ascii="Times New Roman" w:eastAsia="Times New Roman" w:hAnsi="Times New Roman"/>
          <w:color w:val="606060"/>
          <w:sz w:val="24"/>
          <w:szCs w:val="24"/>
          <w:lang w:eastAsia="pt-BR"/>
        </w:rPr>
        <w:fldChar w:fldCharType="end"/>
      </w:r>
      <w:r w:rsidRPr="009A2F79">
        <w:rPr>
          <w:rFonts w:ascii="Times New Roman" w:eastAsia="Times New Roman" w:hAnsi="Times New Roman"/>
          <w:color w:val="606060"/>
          <w:sz w:val="24"/>
          <w:szCs w:val="24"/>
          <w:lang w:eastAsia="pt-BR"/>
        </w:rPr>
        <w:t xml:space="preserve"> lhes havia prometido as Terras de Canaã e agora, a Sua Majestade Imperial lhes vende as Terras da Palestina ... mas como se pode "prometer" ou "vender" os bens e as terras que pertencem a outros?</w:t>
      </w:r>
      <w:r>
        <w:rPr>
          <w:rFonts w:ascii="Times New Roman" w:eastAsia="Times New Roman" w:hAnsi="Times New Roman"/>
          <w:color w:val="606060"/>
          <w:sz w:val="24"/>
          <w:szCs w:val="24"/>
          <w:lang w:eastAsia="pt-BR"/>
        </w:rPr>
        <w:t>”</w:t>
      </w:r>
    </w:p>
    <w:p w14:paraId="24D38B61" w14:textId="77777777" w:rsidR="00DB75EA" w:rsidRDefault="00DB75EA" w:rsidP="00466E61">
      <w:pPr>
        <w:pStyle w:val="Heading1"/>
      </w:pPr>
    </w:p>
    <w:p w14:paraId="6296CD8C" w14:textId="77777777" w:rsidR="00464034" w:rsidRDefault="00464034" w:rsidP="00466E61">
      <w:pPr>
        <w:pStyle w:val="Heading1"/>
      </w:pPr>
      <w:r>
        <w:t xml:space="preserve">Depois da morte de Jacob James de </w:t>
      </w:r>
      <w:proofErr w:type="spellStart"/>
      <w:r>
        <w:t>Rothschild</w:t>
      </w:r>
      <w:proofErr w:type="spellEnd"/>
      <w:r>
        <w:t xml:space="preserve"> em 1868, Alphonse </w:t>
      </w:r>
      <w:proofErr w:type="spellStart"/>
      <w:r>
        <w:t>Rothschild</w:t>
      </w:r>
      <w:proofErr w:type="spellEnd"/>
      <w:r>
        <w:t xml:space="preserve">, seu filho maior, </w:t>
      </w:r>
      <w:r w:rsidR="00234B06">
        <w:t xml:space="preserve">foi </w:t>
      </w:r>
      <w:r w:rsidR="00466E61">
        <w:t xml:space="preserve">quem ficou a cargo </w:t>
      </w:r>
      <w:r>
        <w:t>a gestão do banco da família,</w:t>
      </w:r>
      <w:r w:rsidR="00466E61">
        <w:t xml:space="preserve"> d</w:t>
      </w:r>
      <w:r>
        <w:t xml:space="preserve"> foi o mais ativo no apoio a </w:t>
      </w:r>
      <w:proofErr w:type="spellStart"/>
      <w:r>
        <w:t>Eretz</w:t>
      </w:r>
      <w:proofErr w:type="spellEnd"/>
      <w:r>
        <w:t xml:space="preserve"> Israel. Os arquivos da família </w:t>
      </w:r>
      <w:proofErr w:type="spellStart"/>
      <w:r>
        <w:t>Rothschild</w:t>
      </w:r>
      <w:proofErr w:type="spellEnd"/>
      <w:r>
        <w:t xml:space="preserve"> mostram que durante a década de 1870 a família contribuiu com cerca de 500.000 francos por ano em nome dos Judeus do Leste à Alliance </w:t>
      </w:r>
      <w:proofErr w:type="spellStart"/>
      <w:r>
        <w:t>Israélite</w:t>
      </w:r>
      <w:proofErr w:type="spellEnd"/>
      <w:r>
        <w:t xml:space="preserve"> </w:t>
      </w:r>
      <w:proofErr w:type="spellStart"/>
      <w:r>
        <w:t>Universelle</w:t>
      </w:r>
      <w:proofErr w:type="spellEnd"/>
      <w:r>
        <w:t xml:space="preserve">. O Barão Edmond James de </w:t>
      </w:r>
      <w:proofErr w:type="spellStart"/>
      <w:r>
        <w:t>Rothschild</w:t>
      </w:r>
      <w:proofErr w:type="spellEnd"/>
      <w:r>
        <w:t xml:space="preserve">, o filho menor de James Jacob de </w:t>
      </w:r>
      <w:proofErr w:type="spellStart"/>
      <w:r>
        <w:t>Rothschild</w:t>
      </w:r>
      <w:proofErr w:type="spellEnd"/>
      <w:r>
        <w:t xml:space="preserve"> era patrão do primeiro assentamento na Palestina em Rishon-</w:t>
      </w:r>
      <w:proofErr w:type="spellStart"/>
      <w:r>
        <w:t>LeZion</w:t>
      </w:r>
      <w:proofErr w:type="spellEnd"/>
      <w:r>
        <w:t xml:space="preserve">, e comprou dos otomanos partes da terra que hoje representam o Israel atual. Em 1924, fundou a </w:t>
      </w:r>
      <w:proofErr w:type="spellStart"/>
      <w:r>
        <w:t>Palestine</w:t>
      </w:r>
      <w:proofErr w:type="spellEnd"/>
      <w:r>
        <w:t xml:space="preserve"> </w:t>
      </w:r>
      <w:proofErr w:type="spellStart"/>
      <w:r>
        <w:t>Jewish</w:t>
      </w:r>
      <w:proofErr w:type="spellEnd"/>
      <w:r>
        <w:t xml:space="preserve"> </w:t>
      </w:r>
      <w:proofErr w:type="spellStart"/>
      <w:r>
        <w:t>Colonization</w:t>
      </w:r>
      <w:proofErr w:type="spellEnd"/>
      <w:r>
        <w:t xml:space="preserve"> </w:t>
      </w:r>
      <w:proofErr w:type="spellStart"/>
      <w:r>
        <w:t>Association</w:t>
      </w:r>
      <w:proofErr w:type="spellEnd"/>
      <w:r>
        <w:t xml:space="preserve"> (PICA), que adquiriu mais de 125.000 acres (22,36 km²) de terra e estabeleceu empresas comerciais. Em </w:t>
      </w:r>
      <w:proofErr w:type="spellStart"/>
      <w:r>
        <w:t>Tel</w:t>
      </w:r>
      <w:proofErr w:type="spellEnd"/>
      <w:r>
        <w:t xml:space="preserve"> </w:t>
      </w:r>
      <w:proofErr w:type="spellStart"/>
      <w:r>
        <w:t>Aviv</w:t>
      </w:r>
      <w:proofErr w:type="spellEnd"/>
      <w:r>
        <w:t xml:space="preserve">, possui uma rua, </w:t>
      </w:r>
      <w:proofErr w:type="spellStart"/>
      <w:r>
        <w:t>Rothschild</w:t>
      </w:r>
      <w:proofErr w:type="spellEnd"/>
      <w:r>
        <w:t xml:space="preserve"> </w:t>
      </w:r>
      <w:proofErr w:type="spellStart"/>
      <w:r>
        <w:t>Boulevard</w:t>
      </w:r>
      <w:proofErr w:type="spellEnd"/>
      <w:r>
        <w:t xml:space="preserve">, nomeada em referência à ele, assim como diversas localidades em todo Israel que ele ajudou a fundar incluindo </w:t>
      </w:r>
      <w:proofErr w:type="spellStart"/>
      <w:r>
        <w:t>Metulla</w:t>
      </w:r>
      <w:proofErr w:type="spellEnd"/>
      <w:r>
        <w:t xml:space="preserve">, </w:t>
      </w:r>
      <w:proofErr w:type="spellStart"/>
      <w:r>
        <w:t>Zikhron</w:t>
      </w:r>
      <w:proofErr w:type="spellEnd"/>
      <w:r>
        <w:t xml:space="preserve"> </w:t>
      </w:r>
      <w:proofErr w:type="spellStart"/>
      <w:r>
        <w:t>Ya’akov</w:t>
      </w:r>
      <w:proofErr w:type="spellEnd"/>
      <w:r>
        <w:t xml:space="preserve">, Rishon </w:t>
      </w:r>
      <w:proofErr w:type="spellStart"/>
      <w:r>
        <w:t>Lezion</w:t>
      </w:r>
      <w:proofErr w:type="spellEnd"/>
      <w:r>
        <w:t xml:space="preserve">, e </w:t>
      </w:r>
      <w:proofErr w:type="spellStart"/>
      <w:r>
        <w:t>Rosh</w:t>
      </w:r>
      <w:proofErr w:type="spellEnd"/>
      <w:r>
        <w:t xml:space="preserve"> Pina. Um parque em </w:t>
      </w:r>
      <w:proofErr w:type="spellStart"/>
      <w:r>
        <w:t>Boulogne-Billancourt</w:t>
      </w:r>
      <w:proofErr w:type="spellEnd"/>
      <w:r>
        <w:t xml:space="preserve">, Paris, o </w:t>
      </w:r>
      <w:proofErr w:type="spellStart"/>
      <w:r>
        <w:t>Parc</w:t>
      </w:r>
      <w:proofErr w:type="spellEnd"/>
      <w:r>
        <w:t xml:space="preserve"> Edmond de </w:t>
      </w:r>
      <w:proofErr w:type="spellStart"/>
      <w:r>
        <w:t>Rothschild</w:t>
      </w:r>
      <w:proofErr w:type="spellEnd"/>
      <w:r>
        <w:t xml:space="preserve"> (Edmond de </w:t>
      </w:r>
      <w:proofErr w:type="spellStart"/>
      <w:r>
        <w:t>Rothschild</w:t>
      </w:r>
      <w:proofErr w:type="spellEnd"/>
      <w:r>
        <w:t xml:space="preserve"> Park) e é também o nome de seu fundador. Os </w:t>
      </w:r>
      <w:proofErr w:type="spellStart"/>
      <w:r>
        <w:t>Rothschilds</w:t>
      </w:r>
      <w:proofErr w:type="spellEnd"/>
      <w:r>
        <w:t xml:space="preserve"> também tiveram um papel importante no financiamento de infraestruturas do governo de Israel. James A. de </w:t>
      </w:r>
      <w:proofErr w:type="spellStart"/>
      <w:r>
        <w:t>Rothschild</w:t>
      </w:r>
      <w:proofErr w:type="spellEnd"/>
      <w:r>
        <w:t xml:space="preserve"> financiou a construção do Knesset como um presente para o Estado de Israel e o edifício da Corte Suprema de Israel foi doado à Israel por Dorothy de </w:t>
      </w:r>
      <w:proofErr w:type="spellStart"/>
      <w:r>
        <w:t>Rothschild</w:t>
      </w:r>
      <w:proofErr w:type="spellEnd"/>
      <w:r>
        <w:t xml:space="preserve">. Fora da Câmara do Presidente se mostra a carta que a senhora </w:t>
      </w:r>
      <w:proofErr w:type="spellStart"/>
      <w:r>
        <w:t>Rothschild</w:t>
      </w:r>
      <w:proofErr w:type="spellEnd"/>
      <w:r>
        <w:t xml:space="preserve"> escreveu ao primeiro ministro vigente nesse momento, Shimon Peres, expressando sua intenção de doar um novo edifício para a Corte Suprema.</w:t>
      </w:r>
    </w:p>
    <w:p w14:paraId="4E5859E0"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2E7CB8A6" w14:textId="77777777" w:rsidR="00464034" w:rsidRPr="004B4AC4" w:rsidRDefault="00464034" w:rsidP="00464034">
      <w:pPr>
        <w:pStyle w:val="NormalWeb"/>
        <w:shd w:val="clear" w:color="auto" w:fill="FFFFFF"/>
        <w:spacing w:before="0" w:beforeAutospacing="0" w:after="169" w:afterAutospacing="0" w:line="295" w:lineRule="atLeast"/>
        <w:rPr>
          <w:rFonts w:ascii="Verdana" w:hAnsi="Verdana"/>
          <w:b/>
          <w:sz w:val="20"/>
          <w:szCs w:val="20"/>
        </w:rPr>
      </w:pPr>
      <w:r w:rsidRPr="004B4AC4">
        <w:rPr>
          <w:rFonts w:ascii="Verdana" w:hAnsi="Verdana"/>
          <w:b/>
          <w:sz w:val="20"/>
          <w:szCs w:val="20"/>
        </w:rPr>
        <w:t xml:space="preserve">Depois de ter lido todas estas notas, não creio </w:t>
      </w:r>
      <w:r w:rsidR="00466E61" w:rsidRPr="004B4AC4">
        <w:rPr>
          <w:rFonts w:ascii="Verdana" w:hAnsi="Verdana"/>
          <w:b/>
          <w:sz w:val="20"/>
          <w:szCs w:val="20"/>
        </w:rPr>
        <w:t>que exista muito por dizer, pois</w:t>
      </w:r>
      <w:r w:rsidRPr="004B4AC4">
        <w:rPr>
          <w:rFonts w:ascii="Verdana" w:hAnsi="Verdana"/>
          <w:b/>
          <w:sz w:val="20"/>
          <w:szCs w:val="20"/>
        </w:rPr>
        <w:t xml:space="preserve"> </w:t>
      </w:r>
      <w:r w:rsidR="00466E61" w:rsidRPr="004B4AC4">
        <w:rPr>
          <w:rFonts w:ascii="Verdana" w:hAnsi="Verdana"/>
          <w:b/>
          <w:sz w:val="20"/>
          <w:szCs w:val="20"/>
        </w:rPr>
        <w:t>tudo  já está</w:t>
      </w:r>
      <w:r w:rsidRPr="004B4AC4">
        <w:rPr>
          <w:rFonts w:ascii="Verdana" w:hAnsi="Verdana"/>
          <w:b/>
          <w:sz w:val="20"/>
          <w:szCs w:val="20"/>
        </w:rPr>
        <w:t xml:space="preserve"> óbvio, mas lembremos nossos pontos ressaltados par</w:t>
      </w:r>
      <w:r w:rsidR="004B4AC4" w:rsidRPr="004B4AC4">
        <w:rPr>
          <w:rFonts w:ascii="Verdana" w:hAnsi="Verdana"/>
          <w:b/>
          <w:sz w:val="20"/>
          <w:szCs w:val="20"/>
        </w:rPr>
        <w:t>a fazer uma revisão e um resumo:</w:t>
      </w:r>
    </w:p>
    <w:p w14:paraId="01C47CB8" w14:textId="77777777" w:rsidR="006A629B" w:rsidRPr="006A629B" w:rsidRDefault="00464034" w:rsidP="006A629B">
      <w:pPr>
        <w:pStyle w:val="NormalWeb"/>
        <w:shd w:val="clear" w:color="auto" w:fill="FFFFFF"/>
        <w:spacing w:before="0" w:beforeAutospacing="0" w:after="169" w:afterAutospacing="0" w:line="295" w:lineRule="atLeast"/>
        <w:rPr>
          <w:rFonts w:ascii="Verdana" w:hAnsi="Verdana"/>
          <w:b/>
          <w:sz w:val="32"/>
          <w:szCs w:val="32"/>
        </w:rPr>
      </w:pPr>
      <w:r w:rsidRPr="004F50CF">
        <w:rPr>
          <w:b/>
          <w:color w:val="FF0000"/>
          <w:sz w:val="32"/>
          <w:szCs w:val="32"/>
        </w:rPr>
        <w:t xml:space="preserve">A permissão de extração de petróleo foi dada ao (1.) Grupo </w:t>
      </w:r>
      <w:proofErr w:type="spellStart"/>
      <w:r w:rsidRPr="004F50CF">
        <w:rPr>
          <w:b/>
          <w:color w:val="FF0000"/>
          <w:sz w:val="32"/>
          <w:szCs w:val="32"/>
        </w:rPr>
        <w:t>Dahava</w:t>
      </w:r>
      <w:proofErr w:type="spellEnd"/>
      <w:r w:rsidRPr="004F50CF">
        <w:rPr>
          <w:b/>
          <w:color w:val="FF0000"/>
          <w:sz w:val="32"/>
          <w:szCs w:val="32"/>
        </w:rPr>
        <w:t xml:space="preserve"> SAECA, Dirigido por (2.) Joseph Goldstein, um empresário estadunidense apoiado por capitais israelenses. Trabalharão em conjunto com (3.) Pantera </w:t>
      </w:r>
      <w:proofErr w:type="spellStart"/>
      <w:r w:rsidRPr="004F50CF">
        <w:rPr>
          <w:b/>
          <w:color w:val="FF0000"/>
          <w:sz w:val="32"/>
          <w:szCs w:val="32"/>
        </w:rPr>
        <w:t>Petroleum</w:t>
      </w:r>
      <w:proofErr w:type="spellEnd"/>
      <w:r w:rsidRPr="004F50CF">
        <w:rPr>
          <w:b/>
          <w:color w:val="FF0000"/>
          <w:sz w:val="32"/>
          <w:szCs w:val="32"/>
        </w:rPr>
        <w:t xml:space="preserve"> (Altamente vinculada com a família Bush). </w:t>
      </w:r>
      <w:proofErr w:type="spellStart"/>
      <w:r w:rsidRPr="004F50CF">
        <w:rPr>
          <w:b/>
          <w:color w:val="FF0000"/>
          <w:sz w:val="32"/>
          <w:szCs w:val="32"/>
        </w:rPr>
        <w:t>Dahava</w:t>
      </w:r>
      <w:proofErr w:type="spellEnd"/>
      <w:r w:rsidRPr="004F50CF">
        <w:rPr>
          <w:b/>
          <w:color w:val="FF0000"/>
          <w:sz w:val="32"/>
          <w:szCs w:val="32"/>
        </w:rPr>
        <w:t xml:space="preserve"> petróleos anuncia a nomeação do (5.) Grupo </w:t>
      </w:r>
      <w:proofErr w:type="spellStart"/>
      <w:r w:rsidRPr="004F50CF">
        <w:rPr>
          <w:b/>
          <w:color w:val="FF0000"/>
          <w:sz w:val="32"/>
          <w:szCs w:val="32"/>
        </w:rPr>
        <w:t>Brasilinvest</w:t>
      </w:r>
      <w:proofErr w:type="spellEnd"/>
      <w:r w:rsidRPr="004F50CF">
        <w:rPr>
          <w:b/>
          <w:color w:val="FF0000"/>
          <w:sz w:val="32"/>
          <w:szCs w:val="32"/>
        </w:rPr>
        <w:t xml:space="preserve"> como assessor, grupo criado por (6.) Mario </w:t>
      </w:r>
      <w:proofErr w:type="spellStart"/>
      <w:r w:rsidRPr="004F50CF">
        <w:rPr>
          <w:b/>
          <w:color w:val="FF0000"/>
          <w:sz w:val="32"/>
          <w:szCs w:val="32"/>
        </w:rPr>
        <w:t>Garnero</w:t>
      </w:r>
      <w:proofErr w:type="spellEnd"/>
      <w:r w:rsidRPr="004F50CF">
        <w:rPr>
          <w:b/>
          <w:color w:val="FF0000"/>
          <w:sz w:val="32"/>
          <w:szCs w:val="32"/>
        </w:rPr>
        <w:t xml:space="preserve"> e atualmente dirigido por (7.) Paulo Roberto Costa, ex-diretor da Petrobras.</w:t>
      </w:r>
      <w:r w:rsidR="00277DD1" w:rsidRPr="004F50CF">
        <w:rPr>
          <w:b/>
          <w:color w:val="FF0000"/>
          <w:sz w:val="32"/>
          <w:szCs w:val="32"/>
        </w:rPr>
        <w:t xml:space="preserve"> </w:t>
      </w:r>
      <w:proofErr w:type="spellStart"/>
      <w:r w:rsidRPr="004F50CF">
        <w:rPr>
          <w:b/>
          <w:color w:val="FF0000"/>
          <w:sz w:val="32"/>
          <w:szCs w:val="32"/>
        </w:rPr>
        <w:t>Dahava</w:t>
      </w:r>
      <w:proofErr w:type="spellEnd"/>
      <w:r w:rsidRPr="004F50CF">
        <w:rPr>
          <w:b/>
          <w:color w:val="FF0000"/>
          <w:sz w:val="32"/>
          <w:szCs w:val="32"/>
        </w:rPr>
        <w:t xml:space="preserve"> petróleos está associada com o (8.) Banco de investimentos londrino </w:t>
      </w:r>
      <w:proofErr w:type="spellStart"/>
      <w:r w:rsidRPr="004F50CF">
        <w:rPr>
          <w:b/>
          <w:color w:val="FF0000"/>
          <w:sz w:val="32"/>
          <w:szCs w:val="32"/>
        </w:rPr>
        <w:t>Strand</w:t>
      </w:r>
      <w:proofErr w:type="spellEnd"/>
      <w:r w:rsidRPr="004F50CF">
        <w:rPr>
          <w:b/>
          <w:color w:val="FF0000"/>
          <w:sz w:val="32"/>
          <w:szCs w:val="32"/>
        </w:rPr>
        <w:t xml:space="preserve"> Hanson</w:t>
      </w:r>
      <w:r w:rsidR="006A629B" w:rsidRPr="004F50CF">
        <w:rPr>
          <w:b/>
          <w:color w:val="FF0000"/>
          <w:sz w:val="32"/>
          <w:szCs w:val="32"/>
        </w:rPr>
        <w:t xml:space="preserve"> (</w:t>
      </w:r>
      <w:r w:rsidR="006A629B" w:rsidRPr="006A629B">
        <w:rPr>
          <w:rFonts w:ascii="Verdana" w:hAnsi="Verdana"/>
          <w:b/>
          <w:sz w:val="32"/>
          <w:szCs w:val="32"/>
        </w:rPr>
        <w:t xml:space="preserve">o banco de investimentos </w:t>
      </w:r>
      <w:proofErr w:type="spellStart"/>
      <w:r w:rsidR="006A629B" w:rsidRPr="006A629B">
        <w:rPr>
          <w:rFonts w:ascii="Verdana" w:hAnsi="Verdana"/>
          <w:b/>
          <w:sz w:val="32"/>
          <w:szCs w:val="32"/>
        </w:rPr>
        <w:t>Strand</w:t>
      </w:r>
      <w:proofErr w:type="spellEnd"/>
      <w:r w:rsidR="006A629B" w:rsidRPr="006A629B">
        <w:rPr>
          <w:rFonts w:ascii="Verdana" w:hAnsi="Verdana"/>
          <w:b/>
          <w:sz w:val="32"/>
          <w:szCs w:val="32"/>
        </w:rPr>
        <w:t xml:space="preserve"> Hanson possui como presidente a </w:t>
      </w:r>
      <w:proofErr w:type="spellStart"/>
      <w:r w:rsidR="006A629B" w:rsidRPr="006A629B">
        <w:rPr>
          <w:rFonts w:ascii="Verdana" w:hAnsi="Verdana"/>
          <w:b/>
          <w:sz w:val="32"/>
          <w:szCs w:val="32"/>
        </w:rPr>
        <w:t>Hon</w:t>
      </w:r>
      <w:proofErr w:type="spellEnd"/>
      <w:r w:rsidR="006A629B" w:rsidRPr="006A629B">
        <w:rPr>
          <w:rFonts w:ascii="Verdana" w:hAnsi="Verdana"/>
          <w:b/>
          <w:sz w:val="32"/>
          <w:szCs w:val="32"/>
        </w:rPr>
        <w:t xml:space="preserve"> Robert Hanson que, segundo conta a mesma página da </w:t>
      </w:r>
      <w:proofErr w:type="spellStart"/>
      <w:r w:rsidR="006A629B" w:rsidRPr="006A629B">
        <w:rPr>
          <w:rFonts w:ascii="Verdana" w:hAnsi="Verdana"/>
          <w:b/>
          <w:sz w:val="32"/>
          <w:szCs w:val="32"/>
        </w:rPr>
        <w:t>Strand</w:t>
      </w:r>
      <w:proofErr w:type="spellEnd"/>
      <w:r w:rsidR="006A629B" w:rsidRPr="006A629B">
        <w:rPr>
          <w:rFonts w:ascii="Verdana" w:hAnsi="Verdana"/>
          <w:b/>
          <w:sz w:val="32"/>
          <w:szCs w:val="32"/>
        </w:rPr>
        <w:t xml:space="preserve"> Hanson, era um Diretor Associado de N.M </w:t>
      </w:r>
      <w:proofErr w:type="spellStart"/>
      <w:r w:rsidR="006A629B" w:rsidRPr="006A629B">
        <w:rPr>
          <w:rFonts w:ascii="Verdana" w:hAnsi="Verdana"/>
          <w:b/>
          <w:sz w:val="32"/>
          <w:szCs w:val="32"/>
        </w:rPr>
        <w:t>Rothschild</w:t>
      </w:r>
      <w:proofErr w:type="spellEnd"/>
      <w:r w:rsidR="006A629B" w:rsidRPr="006A629B">
        <w:rPr>
          <w:rFonts w:ascii="Verdana" w:hAnsi="Verdana"/>
          <w:b/>
          <w:sz w:val="32"/>
          <w:szCs w:val="32"/>
        </w:rPr>
        <w:t xml:space="preserve"> &amp; Sons.)</w:t>
      </w:r>
    </w:p>
    <w:p w14:paraId="69F14C19" w14:textId="77777777" w:rsidR="00464034" w:rsidRPr="00277DD1" w:rsidRDefault="00464034" w:rsidP="00277DD1">
      <w:pPr>
        <w:pStyle w:val="Heading1"/>
        <w:rPr>
          <w:color w:val="FF0000"/>
        </w:rPr>
      </w:pPr>
    </w:p>
    <w:p w14:paraId="69015032" w14:textId="77777777" w:rsidR="00464034" w:rsidRPr="00277DD1" w:rsidRDefault="00464034" w:rsidP="00277DD1">
      <w:pPr>
        <w:pStyle w:val="Heading1"/>
        <w:rPr>
          <w:color w:val="FF0000"/>
        </w:rPr>
      </w:pPr>
      <w:r w:rsidRPr="00277DD1">
        <w:rPr>
          <w:color w:val="FF0000"/>
        </w:rPr>
        <w:t>E por último…</w:t>
      </w:r>
    </w:p>
    <w:p w14:paraId="726E7B55" w14:textId="77777777" w:rsidR="00464034" w:rsidRDefault="00464034" w:rsidP="00277DD1">
      <w:pPr>
        <w:pStyle w:val="Heading1"/>
      </w:pPr>
      <w:r w:rsidRPr="00277DD1">
        <w:rPr>
          <w:color w:val="FF0000"/>
        </w:rPr>
        <w:t>(4.) Também foi aprovada, dias atrás, a instalação da fundidora de alumínio Rio Tinto Alcan, de capitais canadenses</w:t>
      </w:r>
      <w:r>
        <w:t>.</w:t>
      </w:r>
    </w:p>
    <w:p w14:paraId="137E5EAC" w14:textId="77777777" w:rsidR="004F50CF" w:rsidRPr="004F50CF" w:rsidRDefault="004F50CF" w:rsidP="004F50CF"/>
    <w:p w14:paraId="7202AA73" w14:textId="77777777" w:rsidR="00746721" w:rsidRDefault="00464034" w:rsidP="00464034">
      <w:pPr>
        <w:pStyle w:val="NormalWeb"/>
        <w:shd w:val="clear" w:color="auto" w:fill="FFFFFF"/>
        <w:spacing w:before="0" w:beforeAutospacing="0" w:after="169" w:afterAutospacing="0" w:line="295" w:lineRule="atLeast"/>
        <w:rPr>
          <w:rFonts w:ascii="Verdana" w:hAnsi="Verdana"/>
          <w:b/>
          <w:color w:val="FF0000"/>
          <w:sz w:val="32"/>
          <w:szCs w:val="32"/>
        </w:rPr>
      </w:pPr>
      <w:r w:rsidRPr="00C93381">
        <w:rPr>
          <w:rFonts w:ascii="Verdana" w:hAnsi="Verdana"/>
          <w:b/>
          <w:color w:val="FF0000"/>
          <w:sz w:val="32"/>
          <w:szCs w:val="32"/>
        </w:rPr>
        <w:t xml:space="preserve">Agora não me parece tão </w:t>
      </w:r>
      <w:proofErr w:type="spellStart"/>
      <w:r w:rsidRPr="00C93381">
        <w:rPr>
          <w:rFonts w:ascii="Verdana" w:hAnsi="Verdana"/>
          <w:b/>
          <w:color w:val="FF0000"/>
          <w:sz w:val="32"/>
          <w:szCs w:val="32"/>
        </w:rPr>
        <w:t>extranho</w:t>
      </w:r>
      <w:proofErr w:type="spellEnd"/>
      <w:r w:rsidRPr="00C93381">
        <w:rPr>
          <w:rFonts w:ascii="Verdana" w:hAnsi="Verdana"/>
          <w:b/>
          <w:color w:val="FF0000"/>
          <w:sz w:val="32"/>
          <w:szCs w:val="32"/>
        </w:rPr>
        <w:t xml:space="preserve"> que a Shell tenha dad</w:t>
      </w:r>
      <w:r w:rsidR="00815219">
        <w:rPr>
          <w:rFonts w:ascii="Verdana" w:hAnsi="Verdana"/>
          <w:b/>
          <w:color w:val="FF0000"/>
          <w:sz w:val="32"/>
          <w:szCs w:val="32"/>
        </w:rPr>
        <w:t>o passo aos negócios da Petrobrá</w:t>
      </w:r>
      <w:r w:rsidRPr="00C93381">
        <w:rPr>
          <w:rFonts w:ascii="Verdana" w:hAnsi="Verdana"/>
          <w:b/>
          <w:color w:val="FF0000"/>
          <w:sz w:val="32"/>
          <w:szCs w:val="32"/>
        </w:rPr>
        <w:t xml:space="preserve">s, altamente relacionada com a </w:t>
      </w:r>
      <w:proofErr w:type="spellStart"/>
      <w:r w:rsidRPr="00C93381">
        <w:rPr>
          <w:rFonts w:ascii="Verdana" w:hAnsi="Verdana"/>
          <w:b/>
          <w:color w:val="FF0000"/>
          <w:sz w:val="32"/>
          <w:szCs w:val="32"/>
        </w:rPr>
        <w:t>familia</w:t>
      </w:r>
      <w:proofErr w:type="spellEnd"/>
      <w:r w:rsidRPr="00C93381">
        <w:rPr>
          <w:rFonts w:ascii="Verdana" w:hAnsi="Verdana"/>
          <w:b/>
          <w:color w:val="FF0000"/>
          <w:sz w:val="32"/>
          <w:szCs w:val="32"/>
        </w:rPr>
        <w:t xml:space="preserve"> </w:t>
      </w:r>
      <w:proofErr w:type="spellStart"/>
      <w:r w:rsidRPr="00C93381">
        <w:rPr>
          <w:rFonts w:ascii="Verdana" w:hAnsi="Verdana"/>
          <w:b/>
          <w:color w:val="FF0000"/>
          <w:sz w:val="32"/>
          <w:szCs w:val="32"/>
        </w:rPr>
        <w:t>Rothschild</w:t>
      </w:r>
      <w:proofErr w:type="spellEnd"/>
      <w:r w:rsidRPr="00C93381">
        <w:rPr>
          <w:rFonts w:ascii="Verdana" w:hAnsi="Verdana"/>
          <w:b/>
          <w:color w:val="FF0000"/>
          <w:sz w:val="32"/>
          <w:szCs w:val="32"/>
        </w:rPr>
        <w:t xml:space="preserve"> que, como vemos, está muito vinculada </w:t>
      </w:r>
      <w:r w:rsidR="00277DD1" w:rsidRPr="00C93381">
        <w:rPr>
          <w:rFonts w:ascii="Verdana" w:hAnsi="Verdana"/>
          <w:b/>
          <w:color w:val="FF0000"/>
          <w:sz w:val="32"/>
          <w:szCs w:val="32"/>
        </w:rPr>
        <w:t xml:space="preserve">com o Grupo </w:t>
      </w:r>
      <w:proofErr w:type="spellStart"/>
      <w:r w:rsidR="00277DD1" w:rsidRPr="00C93381">
        <w:rPr>
          <w:rFonts w:ascii="Verdana" w:hAnsi="Verdana"/>
          <w:b/>
          <w:color w:val="FF0000"/>
          <w:sz w:val="32"/>
          <w:szCs w:val="32"/>
        </w:rPr>
        <w:t>BrasilInvest</w:t>
      </w:r>
      <w:proofErr w:type="spellEnd"/>
      <w:r w:rsidR="00277DD1" w:rsidRPr="00C93381">
        <w:rPr>
          <w:rFonts w:ascii="Verdana" w:hAnsi="Verdana"/>
          <w:b/>
          <w:color w:val="FF0000"/>
          <w:sz w:val="32"/>
          <w:szCs w:val="32"/>
        </w:rPr>
        <w:t xml:space="preserve">  que est</w:t>
      </w:r>
      <w:r w:rsidRPr="00C93381">
        <w:rPr>
          <w:rFonts w:ascii="Verdana" w:hAnsi="Verdana"/>
          <w:b/>
          <w:color w:val="FF0000"/>
          <w:sz w:val="32"/>
          <w:szCs w:val="32"/>
        </w:rPr>
        <w:t xml:space="preserve">á assessorando a </w:t>
      </w:r>
      <w:proofErr w:type="spellStart"/>
      <w:r w:rsidRPr="00C93381">
        <w:rPr>
          <w:rFonts w:ascii="Verdana" w:hAnsi="Verdana"/>
          <w:b/>
          <w:color w:val="FF0000"/>
          <w:sz w:val="32"/>
          <w:szCs w:val="32"/>
        </w:rPr>
        <w:t>Dahava</w:t>
      </w:r>
      <w:proofErr w:type="spellEnd"/>
      <w:r w:rsidRPr="00C93381">
        <w:rPr>
          <w:rFonts w:ascii="Verdana" w:hAnsi="Verdana"/>
          <w:b/>
          <w:color w:val="FF0000"/>
          <w:sz w:val="32"/>
          <w:szCs w:val="32"/>
        </w:rPr>
        <w:t xml:space="preserve"> </w:t>
      </w:r>
      <w:proofErr w:type="spellStart"/>
      <w:r w:rsidRPr="00C93381">
        <w:rPr>
          <w:rFonts w:ascii="Verdana" w:hAnsi="Verdana"/>
          <w:b/>
          <w:color w:val="FF0000"/>
          <w:sz w:val="32"/>
          <w:szCs w:val="32"/>
        </w:rPr>
        <w:t>Oil</w:t>
      </w:r>
      <w:proofErr w:type="spellEnd"/>
      <w:r w:rsidRPr="00C93381">
        <w:rPr>
          <w:rFonts w:ascii="Verdana" w:hAnsi="Verdana"/>
          <w:b/>
          <w:color w:val="FF0000"/>
          <w:sz w:val="32"/>
          <w:szCs w:val="32"/>
        </w:rPr>
        <w:t xml:space="preserve">. Podemos ver que o mesmo ex-presidente da Petrobras está presidindo a </w:t>
      </w:r>
      <w:proofErr w:type="spellStart"/>
      <w:r w:rsidRPr="00C93381">
        <w:rPr>
          <w:rFonts w:ascii="Verdana" w:hAnsi="Verdana"/>
          <w:b/>
          <w:color w:val="FF0000"/>
          <w:sz w:val="32"/>
          <w:szCs w:val="32"/>
        </w:rPr>
        <w:t>BrasilInvest</w:t>
      </w:r>
      <w:proofErr w:type="spellEnd"/>
      <w:r w:rsidRPr="00C93381">
        <w:rPr>
          <w:rFonts w:ascii="Verdana" w:hAnsi="Verdana"/>
          <w:b/>
          <w:color w:val="FF0000"/>
          <w:sz w:val="32"/>
          <w:szCs w:val="32"/>
        </w:rPr>
        <w:t xml:space="preserve">, portanto, nos salvamos de conflitos entre as diferentes petroleiras presentes no país, já que todas parecem responder ao mesmo nome: uma vez mais, </w:t>
      </w:r>
      <w:proofErr w:type="spellStart"/>
      <w:r w:rsidRPr="00C93381">
        <w:rPr>
          <w:rFonts w:ascii="Verdana" w:hAnsi="Verdana"/>
          <w:b/>
          <w:color w:val="FF0000"/>
          <w:sz w:val="32"/>
          <w:szCs w:val="32"/>
        </w:rPr>
        <w:t>Rothschild</w:t>
      </w:r>
      <w:proofErr w:type="spellEnd"/>
      <w:r w:rsidRPr="00C93381">
        <w:rPr>
          <w:rFonts w:ascii="Verdana" w:hAnsi="Verdana"/>
          <w:b/>
          <w:color w:val="FF0000"/>
          <w:sz w:val="32"/>
          <w:szCs w:val="32"/>
        </w:rPr>
        <w:t>!</w:t>
      </w:r>
      <w:r w:rsidR="00C93381">
        <w:rPr>
          <w:rFonts w:ascii="Verdana" w:hAnsi="Verdana"/>
          <w:b/>
          <w:color w:val="FF0000"/>
          <w:sz w:val="32"/>
          <w:szCs w:val="32"/>
        </w:rPr>
        <w:t xml:space="preserve"> </w:t>
      </w:r>
    </w:p>
    <w:p w14:paraId="6B51DFEE" w14:textId="77777777" w:rsidR="00A5771C" w:rsidRDefault="00A5771C" w:rsidP="00464034">
      <w:pPr>
        <w:pStyle w:val="NormalWeb"/>
        <w:shd w:val="clear" w:color="auto" w:fill="FFFFFF"/>
        <w:spacing w:before="0" w:beforeAutospacing="0" w:after="169" w:afterAutospacing="0" w:line="295" w:lineRule="atLeast"/>
        <w:rPr>
          <w:rFonts w:ascii="Verdana" w:hAnsi="Verdana"/>
          <w:b/>
          <w:color w:val="FF0000"/>
          <w:sz w:val="32"/>
          <w:szCs w:val="32"/>
        </w:rPr>
      </w:pPr>
    </w:p>
    <w:p w14:paraId="3F08ABDE" w14:textId="77777777" w:rsidR="00464034" w:rsidRDefault="00C93381" w:rsidP="00464034">
      <w:pPr>
        <w:pStyle w:val="NormalWeb"/>
        <w:shd w:val="clear" w:color="auto" w:fill="FFFFFF"/>
        <w:spacing w:before="0" w:beforeAutospacing="0" w:after="169" w:afterAutospacing="0" w:line="295" w:lineRule="atLeast"/>
        <w:rPr>
          <w:rFonts w:ascii="Verdana" w:hAnsi="Verdana"/>
          <w:b/>
          <w:color w:val="7030A0"/>
          <w:sz w:val="32"/>
          <w:szCs w:val="32"/>
        </w:rPr>
      </w:pPr>
      <w:r w:rsidRPr="00D71D4A">
        <w:rPr>
          <w:rFonts w:ascii="Verdana" w:hAnsi="Verdana"/>
          <w:b/>
          <w:color w:val="7030A0"/>
          <w:sz w:val="32"/>
          <w:szCs w:val="32"/>
        </w:rPr>
        <w:t xml:space="preserve">FOI POR SE METER NESSE ANGU </w:t>
      </w:r>
      <w:r w:rsidR="00A5771C">
        <w:rPr>
          <w:rFonts w:ascii="Verdana" w:hAnsi="Verdana"/>
          <w:b/>
          <w:color w:val="7030A0"/>
          <w:sz w:val="32"/>
          <w:szCs w:val="32"/>
        </w:rPr>
        <w:t xml:space="preserve">DE CAROÇO </w:t>
      </w:r>
      <w:r w:rsidRPr="00D71D4A">
        <w:rPr>
          <w:rFonts w:ascii="Verdana" w:hAnsi="Verdana"/>
          <w:b/>
          <w:color w:val="7030A0"/>
          <w:sz w:val="32"/>
          <w:szCs w:val="32"/>
        </w:rPr>
        <w:t xml:space="preserve">QUE </w:t>
      </w:r>
      <w:r w:rsidR="00A56631" w:rsidRPr="00D71D4A">
        <w:rPr>
          <w:rFonts w:ascii="Verdana" w:hAnsi="Verdana"/>
          <w:b/>
          <w:color w:val="7030A0"/>
          <w:sz w:val="32"/>
          <w:szCs w:val="32"/>
        </w:rPr>
        <w:t xml:space="preserve">O EMPRESÁRIO BRASILEIRO PETISTA </w:t>
      </w:r>
      <w:r w:rsidR="00D71D4A" w:rsidRPr="00D71D4A">
        <w:rPr>
          <w:rFonts w:ascii="Verdana" w:hAnsi="Verdana"/>
          <w:b/>
          <w:color w:val="7030A0"/>
          <w:sz w:val="32"/>
          <w:szCs w:val="32"/>
        </w:rPr>
        <w:t>EIKE BATISTA SIFU! BEM QUE O PAI DELE ACONSELHOU QUE ELE NÃO SAÍSSE DOS NEG</w:t>
      </w:r>
      <w:r w:rsidR="00746721">
        <w:rPr>
          <w:rFonts w:ascii="Verdana" w:hAnsi="Verdana"/>
          <w:b/>
          <w:color w:val="7030A0"/>
          <w:sz w:val="32"/>
          <w:szCs w:val="32"/>
        </w:rPr>
        <w:t>ÓCIOS COM O OURO...!!!</w:t>
      </w:r>
      <w:r w:rsidR="00A5771C">
        <w:rPr>
          <w:rFonts w:ascii="Verdana" w:hAnsi="Verdana"/>
          <w:b/>
          <w:color w:val="7030A0"/>
          <w:sz w:val="32"/>
          <w:szCs w:val="32"/>
        </w:rPr>
        <w:t xml:space="preserve"> HÁ UM PROCESSO GIGANTESCO CONTRA ELE MOVIDO POR CAUSA DE RECEBIMENTO DE INFORMAÇÃO PRIVILEGIADA DO GOVERNO DILMA. A IMPRENSA BRASILEIRA NÃO DIVULGA, DEVIDO À CENSURA DA PRESIDENTA, MAS A ESTRANGEIRA, SIM:</w:t>
      </w:r>
    </w:p>
    <w:p w14:paraId="4AB6279C" w14:textId="77777777" w:rsidR="00A5771C" w:rsidRDefault="00A5771C" w:rsidP="00464034">
      <w:pPr>
        <w:pStyle w:val="NormalWeb"/>
        <w:shd w:val="clear" w:color="auto" w:fill="FFFFFF"/>
        <w:spacing w:before="0" w:beforeAutospacing="0" w:after="169" w:afterAutospacing="0" w:line="295" w:lineRule="atLeast"/>
        <w:rPr>
          <w:rFonts w:ascii="Verdana" w:hAnsi="Verdana"/>
          <w:b/>
          <w:color w:val="7030A0"/>
          <w:sz w:val="32"/>
          <w:szCs w:val="32"/>
        </w:rPr>
      </w:pPr>
    </w:p>
    <w:p w14:paraId="491A5BD8" w14:textId="77777777" w:rsidR="004F50CF" w:rsidRDefault="00A93C7E" w:rsidP="00464034">
      <w:pPr>
        <w:pStyle w:val="NormalWeb"/>
        <w:shd w:val="clear" w:color="auto" w:fill="FFFFFF"/>
        <w:spacing w:before="0" w:beforeAutospacing="0" w:after="169" w:afterAutospacing="0" w:line="295" w:lineRule="atLeast"/>
        <w:rPr>
          <w:rFonts w:ascii="Verdana" w:hAnsi="Verdana"/>
          <w:b/>
          <w:color w:val="7030A0"/>
          <w:sz w:val="32"/>
          <w:szCs w:val="32"/>
        </w:rPr>
      </w:pPr>
      <w:r>
        <w:rPr>
          <w:rFonts w:ascii="Georgia" w:hAnsi="Georgia" w:cs="Helvetica"/>
          <w:noProof/>
          <w:color w:val="000000"/>
          <w:sz w:val="25"/>
          <w:szCs w:val="25"/>
          <w:lang w:val="en-US" w:eastAsia="en-US"/>
        </w:rPr>
        <w:drawing>
          <wp:inline distT="0" distB="0" distL="0" distR="0" wp14:anchorId="3F88E9FE" wp14:editId="02859A95">
            <wp:extent cx="5392420" cy="4044315"/>
            <wp:effectExtent l="0" t="0" r="0" b="0"/>
            <wp:docPr id="17" name="Imagem 24" descr="dilma rousseff eike b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dilma rousseff eike batista"/>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5392420" cy="4044315"/>
                    </a:xfrm>
                    <a:prstGeom prst="rect">
                      <a:avLst/>
                    </a:prstGeom>
                    <a:noFill/>
                    <a:ln>
                      <a:noFill/>
                    </a:ln>
                  </pic:spPr>
                </pic:pic>
              </a:graphicData>
            </a:graphic>
          </wp:inline>
        </w:drawing>
      </w:r>
    </w:p>
    <w:p w14:paraId="134254F3" w14:textId="77777777" w:rsidR="00746721" w:rsidRPr="00B42E84" w:rsidRDefault="00746721" w:rsidP="00746721">
      <w:pPr>
        <w:pStyle w:val="Heading2"/>
        <w:rPr>
          <w:lang w:val="en-US" w:eastAsia="pt-BR"/>
        </w:rPr>
      </w:pPr>
      <w:r w:rsidRPr="00746721">
        <w:rPr>
          <w:rFonts w:ascii="Verdana" w:hAnsi="Verdana"/>
          <w:b w:val="0"/>
          <w:color w:val="7030A0"/>
          <w:sz w:val="32"/>
          <w:szCs w:val="32"/>
          <w:lang w:val="en-US"/>
        </w:rPr>
        <w:t>“</w:t>
      </w:r>
      <w:r w:rsidRPr="00B42E84">
        <w:rPr>
          <w:lang w:val="en-US" w:eastAsia="pt-BR"/>
        </w:rPr>
        <w:t xml:space="preserve">Reuters - Brazilian billionaire </w:t>
      </w:r>
      <w:proofErr w:type="spellStart"/>
      <w:r w:rsidRPr="00B42E84">
        <w:rPr>
          <w:lang w:val="en-US" w:eastAsia="pt-BR"/>
        </w:rPr>
        <w:t>Eike</w:t>
      </w:r>
      <w:proofErr w:type="spellEnd"/>
      <w:r w:rsidRPr="00B42E84">
        <w:rPr>
          <w:lang w:val="en-US" w:eastAsia="pt-BR"/>
        </w:rPr>
        <w:t xml:space="preserve"> Batista (L), CEO of EBX Group, greets Brazil's President </w:t>
      </w:r>
      <w:proofErr w:type="spellStart"/>
      <w:r w:rsidRPr="00B42E84">
        <w:rPr>
          <w:lang w:val="en-US" w:eastAsia="pt-BR"/>
        </w:rPr>
        <w:t>Dilma</w:t>
      </w:r>
      <w:proofErr w:type="spellEnd"/>
      <w:r w:rsidRPr="00B42E84">
        <w:rPr>
          <w:lang w:val="en-US" w:eastAsia="pt-BR"/>
        </w:rPr>
        <w:t xml:space="preserve"> </w:t>
      </w:r>
      <w:proofErr w:type="spellStart"/>
      <w:r w:rsidRPr="00B42E84">
        <w:rPr>
          <w:lang w:val="en-US" w:eastAsia="pt-BR"/>
        </w:rPr>
        <w:t>Rousseff</w:t>
      </w:r>
      <w:proofErr w:type="spellEnd"/>
      <w:r w:rsidRPr="00B42E84">
        <w:rPr>
          <w:lang w:val="en-US" w:eastAsia="pt-BR"/>
        </w:rPr>
        <w:t xml:space="preserve"> during a ceremony in celebration of the start of oil production of OGX, Batista's oil and gas company, at the </w:t>
      </w:r>
      <w:proofErr w:type="spellStart"/>
      <w:r w:rsidRPr="00B42E84">
        <w:rPr>
          <w:lang w:val="en-US" w:eastAsia="pt-BR"/>
        </w:rPr>
        <w:t>Superport</w:t>
      </w:r>
      <w:proofErr w:type="spellEnd"/>
      <w:r w:rsidRPr="00B42E84">
        <w:rPr>
          <w:lang w:val="en-US" w:eastAsia="pt-BR"/>
        </w:rPr>
        <w:t xml:space="preserve"> Industrial Complex of </w:t>
      </w:r>
      <w:proofErr w:type="spellStart"/>
      <w:r w:rsidRPr="00B42E84">
        <w:rPr>
          <w:lang w:val="en-US" w:eastAsia="pt-BR"/>
        </w:rPr>
        <w:t>Acu</w:t>
      </w:r>
      <w:proofErr w:type="spellEnd"/>
      <w:r w:rsidRPr="00B42E84">
        <w:rPr>
          <w:lang w:val="en-US" w:eastAsia="pt-BR"/>
        </w:rPr>
        <w:t xml:space="preserve"> in Sao Joao da Barra in Rio de Janeiro April 26, 2012.</w:t>
      </w:r>
    </w:p>
    <w:p w14:paraId="72C19BD5" w14:textId="77777777" w:rsidR="00746721" w:rsidRPr="004F50CF" w:rsidRDefault="00746721" w:rsidP="00746721">
      <w:pPr>
        <w:pStyle w:val="Heading2"/>
        <w:rPr>
          <w:rFonts w:ascii="Georgia" w:hAnsi="Georgia" w:cs="Helvetica"/>
          <w:noProof/>
          <w:color w:val="000000"/>
          <w:sz w:val="25"/>
          <w:szCs w:val="25"/>
          <w:lang w:val="en-US"/>
        </w:rPr>
      </w:pPr>
    </w:p>
    <w:p w14:paraId="08842501" w14:textId="77777777" w:rsidR="00746721" w:rsidRDefault="00746721" w:rsidP="00746721">
      <w:pPr>
        <w:pStyle w:val="Heading1"/>
        <w:rPr>
          <w:color w:val="FF0000"/>
        </w:rPr>
      </w:pPr>
      <w:r w:rsidRPr="00B42E84">
        <w:rPr>
          <w:color w:val="FF0000"/>
        </w:rPr>
        <w:t xml:space="preserve">Reuters - O bilionário brasileiro </w:t>
      </w:r>
      <w:proofErr w:type="spellStart"/>
      <w:r w:rsidRPr="00B42E84">
        <w:rPr>
          <w:color w:val="FF0000"/>
        </w:rPr>
        <w:t>Eike</w:t>
      </w:r>
      <w:proofErr w:type="spellEnd"/>
      <w:r w:rsidRPr="00B42E84">
        <w:rPr>
          <w:color w:val="FF0000"/>
        </w:rPr>
        <w:t xml:space="preserve"> Batista (L),</w:t>
      </w:r>
      <w:r>
        <w:rPr>
          <w:color w:val="FF0000"/>
        </w:rPr>
        <w:t xml:space="preserve"> CEO do Grupo EBX, cumprimenta a</w:t>
      </w:r>
      <w:r w:rsidRPr="00B42E84">
        <w:rPr>
          <w:color w:val="FF0000"/>
        </w:rPr>
        <w:t xml:space="preserve"> presidente do Brasil, Dilm</w:t>
      </w:r>
      <w:r>
        <w:rPr>
          <w:color w:val="FF0000"/>
        </w:rPr>
        <w:t>a Rousseff, durante cerimônia de</w:t>
      </w:r>
      <w:r w:rsidRPr="00B42E84">
        <w:rPr>
          <w:color w:val="FF0000"/>
        </w:rPr>
        <w:t xml:space="preserve"> comemoração do início da produção de petróleo da OGX, empresa de petróleo e gás de Batista, </w:t>
      </w:r>
      <w:r>
        <w:rPr>
          <w:color w:val="FF0000"/>
        </w:rPr>
        <w:t xml:space="preserve"> </w:t>
      </w:r>
      <w:r w:rsidRPr="00B42E84">
        <w:rPr>
          <w:color w:val="FF0000"/>
        </w:rPr>
        <w:t>no Complexo Industrial do Superporto do Açu, em São João da Barra, no Rio de Janeiro</w:t>
      </w:r>
      <w:r>
        <w:rPr>
          <w:color w:val="FF0000"/>
        </w:rPr>
        <w:t xml:space="preserve">, em </w:t>
      </w:r>
      <w:r w:rsidRPr="00B42E84">
        <w:rPr>
          <w:color w:val="FF0000"/>
        </w:rPr>
        <w:t xml:space="preserve"> 26 de abril de 2012.</w:t>
      </w:r>
    </w:p>
    <w:p w14:paraId="508C5D1F" w14:textId="77777777" w:rsidR="00746721" w:rsidRDefault="00746721" w:rsidP="00746721">
      <w:pPr>
        <w:pStyle w:val="Heading2"/>
        <w:rPr>
          <w:lang w:val="en-US"/>
        </w:rPr>
      </w:pPr>
      <w:r w:rsidRPr="00B42E84">
        <w:rPr>
          <w:lang w:val="en-US"/>
        </w:rPr>
        <w:t xml:space="preserve">There are two things lurking in the background of this story. One is price and the other is man. The price, naturally, is the price of the oil that continues its slide. International prices are now getting closer to Brazil's domestic prices, but that's still not enough to make up for all of </w:t>
      </w:r>
      <w:proofErr w:type="spellStart"/>
      <w:r w:rsidRPr="00B42E84">
        <w:rPr>
          <w:lang w:val="en-US"/>
        </w:rPr>
        <w:t>Petrobras</w:t>
      </w:r>
      <w:proofErr w:type="spellEnd"/>
      <w:r w:rsidRPr="00B42E84">
        <w:rPr>
          <w:lang w:val="en-US"/>
        </w:rPr>
        <w:t>' debt and costs.</w:t>
      </w:r>
      <w:r w:rsidRPr="00A13B61">
        <w:rPr>
          <w:lang w:val="en-US"/>
        </w:rPr>
        <w:t xml:space="preserve"> And raising oil and gas prices for the Brazilian people is an ugly option.</w:t>
      </w:r>
    </w:p>
    <w:p w14:paraId="33DD4C39" w14:textId="77777777" w:rsidR="00746721" w:rsidRDefault="00746721" w:rsidP="00746721">
      <w:pPr>
        <w:pStyle w:val="Heading1"/>
        <w:rPr>
          <w:color w:val="FF0000"/>
        </w:rPr>
      </w:pPr>
      <w:r w:rsidRPr="00B42E84">
        <w:rPr>
          <w:color w:val="FF0000"/>
        </w:rPr>
        <w:t>Há duas coisas que espreitam no fundo desta história. Uma é o preço e o outro é o homem. O preço, naturalmente, é o preço do pe</w:t>
      </w:r>
      <w:r>
        <w:rPr>
          <w:color w:val="FF0000"/>
        </w:rPr>
        <w:t>tróleo, que continua o seu curso</w:t>
      </w:r>
      <w:r w:rsidRPr="00B42E84">
        <w:rPr>
          <w:color w:val="FF0000"/>
        </w:rPr>
        <w:t>. Os preços internaciona</w:t>
      </w:r>
      <w:r>
        <w:rPr>
          <w:color w:val="FF0000"/>
        </w:rPr>
        <w:t xml:space="preserve">is estão agora se aproximando dos </w:t>
      </w:r>
      <w:r w:rsidRPr="00B42E84">
        <w:rPr>
          <w:color w:val="FF0000"/>
        </w:rPr>
        <w:t xml:space="preserve"> preços domésticos do Brasil, mas isso ainda não é suficiente para compensar toda a dívida e os custos da Petrobras.</w:t>
      </w:r>
      <w:r>
        <w:rPr>
          <w:color w:val="FF0000"/>
        </w:rPr>
        <w:t xml:space="preserve"> </w:t>
      </w:r>
      <w:r w:rsidRPr="00A13B61">
        <w:rPr>
          <w:color w:val="FF0000"/>
        </w:rPr>
        <w:t xml:space="preserve">E o aumento dos preços de petróleo e gás para o </w:t>
      </w:r>
      <w:r>
        <w:rPr>
          <w:color w:val="FF0000"/>
        </w:rPr>
        <w:t>povo brasileiro é uma opção indesejável</w:t>
      </w:r>
      <w:r w:rsidRPr="00A13B61">
        <w:rPr>
          <w:color w:val="FF0000"/>
        </w:rPr>
        <w:t>.</w:t>
      </w:r>
    </w:p>
    <w:p w14:paraId="4BC1F801" w14:textId="77777777" w:rsidR="00746721" w:rsidRPr="00A13B61" w:rsidRDefault="00746721" w:rsidP="00746721">
      <w:pPr>
        <w:pStyle w:val="Heading2"/>
        <w:rPr>
          <w:lang w:val="en-US"/>
        </w:rPr>
      </w:pPr>
      <w:r w:rsidRPr="00A13B61">
        <w:rPr>
          <w:lang w:val="en-US"/>
        </w:rPr>
        <w:t xml:space="preserve">But the will to punish those who have historically been above Brazilian law is not. On Tuesday, one of the most closely watched trials in Brazil kicked off — the trial of former Brazilian billionaire </w:t>
      </w:r>
      <w:proofErr w:type="spellStart"/>
      <w:r w:rsidRPr="00A13B61">
        <w:rPr>
          <w:lang w:val="en-US"/>
        </w:rPr>
        <w:t>Eike</w:t>
      </w:r>
      <w:proofErr w:type="spellEnd"/>
      <w:r w:rsidRPr="00A13B61">
        <w:rPr>
          <w:lang w:val="en-US"/>
        </w:rPr>
        <w:t xml:space="preserve"> Batista. He is accused of stock manipulation and insider trading in an effort to save the massive empire of companies he built — an empire that took down Brazil's market when it crumbled.</w:t>
      </w:r>
    </w:p>
    <w:p w14:paraId="6B541B46" w14:textId="77777777" w:rsidR="00746721" w:rsidRDefault="00746721" w:rsidP="00746721">
      <w:pPr>
        <w:pStyle w:val="Heading1"/>
        <w:rPr>
          <w:color w:val="FF0000"/>
        </w:rPr>
      </w:pPr>
      <w:r w:rsidRPr="00A13B61">
        <w:rPr>
          <w:color w:val="FF0000"/>
        </w:rPr>
        <w:t>Mas a vonta</w:t>
      </w:r>
      <w:r>
        <w:rPr>
          <w:color w:val="FF0000"/>
        </w:rPr>
        <w:t xml:space="preserve">de de punir aqueles que têm se colocado </w:t>
      </w:r>
      <w:r w:rsidRPr="00A13B61">
        <w:rPr>
          <w:color w:val="FF0000"/>
        </w:rPr>
        <w:t xml:space="preserve"> historicamente acima da lei brasileira não é. Na terça-feira, um do</w:t>
      </w:r>
      <w:r>
        <w:rPr>
          <w:color w:val="FF0000"/>
        </w:rPr>
        <w:t>s julgamentos mais bem-observados d</w:t>
      </w:r>
      <w:r w:rsidRPr="00A13B61">
        <w:rPr>
          <w:color w:val="FF0000"/>
        </w:rPr>
        <w:t xml:space="preserve">o Brasil começou - o julgamento do </w:t>
      </w:r>
      <w:proofErr w:type="spellStart"/>
      <w:r w:rsidRPr="00A13B61">
        <w:rPr>
          <w:color w:val="FF0000"/>
        </w:rPr>
        <w:t>ex</w:t>
      </w:r>
      <w:proofErr w:type="spellEnd"/>
      <w:r w:rsidRPr="00A13B61">
        <w:rPr>
          <w:color w:val="FF0000"/>
        </w:rPr>
        <w:t xml:space="preserve">-bilionário brasileiro </w:t>
      </w:r>
      <w:proofErr w:type="spellStart"/>
      <w:r w:rsidRPr="00A13B61">
        <w:rPr>
          <w:color w:val="FF0000"/>
        </w:rPr>
        <w:t>Eike</w:t>
      </w:r>
      <w:proofErr w:type="spellEnd"/>
      <w:r w:rsidRPr="00A13B61">
        <w:rPr>
          <w:color w:val="FF0000"/>
        </w:rPr>
        <w:t xml:space="preserve"> Batista. Ele é acusado de manipulação de ações e de informações privilegiadas, em um esforço para salvar o império enorme de empresas que ele construiu - um império que derrubou </w:t>
      </w:r>
      <w:r>
        <w:rPr>
          <w:color w:val="FF0000"/>
        </w:rPr>
        <w:t xml:space="preserve">o </w:t>
      </w:r>
      <w:r w:rsidRPr="00A13B61">
        <w:rPr>
          <w:color w:val="FF0000"/>
        </w:rPr>
        <w:t>mercado do Brasi</w:t>
      </w:r>
      <w:r>
        <w:rPr>
          <w:color w:val="FF0000"/>
        </w:rPr>
        <w:t xml:space="preserve">l quando </w:t>
      </w:r>
      <w:r w:rsidRPr="00A13B61">
        <w:rPr>
          <w:color w:val="FF0000"/>
        </w:rPr>
        <w:t xml:space="preserve"> desmoronou.</w:t>
      </w:r>
    </w:p>
    <w:p w14:paraId="14A72F43" w14:textId="77777777" w:rsidR="00746721" w:rsidRDefault="00746721" w:rsidP="00746721">
      <w:pPr>
        <w:pStyle w:val="Heading2"/>
        <w:rPr>
          <w:lang w:val="en-US"/>
        </w:rPr>
      </w:pPr>
      <w:r w:rsidRPr="00A13B61">
        <w:rPr>
          <w:lang w:val="en-US"/>
        </w:rPr>
        <w:t xml:space="preserve">What happens to Batista may also happen to </w:t>
      </w:r>
      <w:proofErr w:type="spellStart"/>
      <w:r w:rsidRPr="00A13B61">
        <w:rPr>
          <w:lang w:val="en-US"/>
        </w:rPr>
        <w:t>Petrobras</w:t>
      </w:r>
      <w:proofErr w:type="spellEnd"/>
      <w:r w:rsidRPr="00A13B61">
        <w:rPr>
          <w:lang w:val="en-US"/>
        </w:rPr>
        <w:t>. If either is punished, it's a sign of a new era in Brazil. If both are allowed to walk away from their corruption without a scratch, nothing will have changed.</w:t>
      </w:r>
    </w:p>
    <w:p w14:paraId="6CCCE74B" w14:textId="77777777" w:rsidR="00746721" w:rsidRPr="00D46D86" w:rsidRDefault="00746721" w:rsidP="00746721">
      <w:pPr>
        <w:pStyle w:val="Heading1"/>
        <w:rPr>
          <w:color w:val="FF0000"/>
          <w:sz w:val="40"/>
          <w:szCs w:val="40"/>
        </w:rPr>
      </w:pPr>
      <w:r w:rsidRPr="00D46D86">
        <w:rPr>
          <w:color w:val="FF0000"/>
          <w:sz w:val="40"/>
          <w:szCs w:val="40"/>
        </w:rPr>
        <w:t>O que acontecer com Batista, também pode acontecer com</w:t>
      </w:r>
      <w:r w:rsidR="00D46D86" w:rsidRPr="00D46D86">
        <w:rPr>
          <w:color w:val="FF0000"/>
          <w:sz w:val="40"/>
          <w:szCs w:val="40"/>
        </w:rPr>
        <w:t xml:space="preserve"> a Petrobrá</w:t>
      </w:r>
      <w:r w:rsidRPr="00D46D86">
        <w:rPr>
          <w:color w:val="FF0000"/>
          <w:sz w:val="40"/>
          <w:szCs w:val="40"/>
        </w:rPr>
        <w:t>s. Se qualquer  um dos dois é punido, é um sinal de uma nova era no Brasil. Se ambos forem autorizados a escamotear  sua corrupção sem um arranhão, nada terá mudado.</w:t>
      </w:r>
      <w:r w:rsidR="00776F9B" w:rsidRPr="00D46D86">
        <w:rPr>
          <w:color w:val="FF0000"/>
          <w:sz w:val="40"/>
          <w:szCs w:val="40"/>
        </w:rPr>
        <w:t>”</w:t>
      </w:r>
    </w:p>
    <w:p w14:paraId="0BD20CCE" w14:textId="77777777" w:rsidR="00746721" w:rsidRDefault="00746721" w:rsidP="00746721">
      <w:pPr>
        <w:pStyle w:val="Heading1"/>
        <w:rPr>
          <w:szCs w:val="20"/>
        </w:rPr>
      </w:pPr>
      <w:r w:rsidRPr="00746721">
        <w:rPr>
          <w:szCs w:val="20"/>
        </w:rPr>
        <w:t>Leia mais:</w:t>
      </w:r>
      <w:r w:rsidRPr="00746721">
        <w:rPr>
          <w:rStyle w:val="apple-converted-space"/>
          <w:szCs w:val="20"/>
        </w:rPr>
        <w:t> </w:t>
      </w:r>
      <w:hyperlink r:id="rId49" w:anchor="ixzz3JT2Dftqz" w:history="1">
        <w:r w:rsidRPr="00746721">
          <w:rPr>
            <w:rStyle w:val="Hyperlink"/>
            <w:color w:val="auto"/>
            <w:szCs w:val="20"/>
            <w:u w:val="none"/>
          </w:rPr>
          <w:t>http://www.businessinsider.com/petrobras-is-brazils-shame-2014-11#ixzz3JT2Dftqz</w:t>
        </w:r>
      </w:hyperlink>
    </w:p>
    <w:p w14:paraId="1441E553" w14:textId="77777777" w:rsidR="00D46D86" w:rsidRPr="00D46D86" w:rsidRDefault="00D46D86" w:rsidP="00D46D86"/>
    <w:p w14:paraId="3F075441" w14:textId="77777777" w:rsidR="00D46D86" w:rsidRPr="00D46D86" w:rsidRDefault="00D46D86" w:rsidP="00D46D86">
      <w:pPr>
        <w:rPr>
          <w:b/>
          <w:color w:val="7030A0"/>
          <w:sz w:val="36"/>
          <w:szCs w:val="36"/>
        </w:rPr>
      </w:pPr>
      <w:r w:rsidRPr="00D46D86">
        <w:rPr>
          <w:b/>
          <w:color w:val="7030A0"/>
          <w:sz w:val="36"/>
          <w:szCs w:val="36"/>
        </w:rPr>
        <w:t>AQUI ESTÁ A “PUNIÇÃO”:</w:t>
      </w:r>
    </w:p>
    <w:p w14:paraId="173816CF" w14:textId="77777777" w:rsidR="00A70EAB" w:rsidRPr="00B20A57" w:rsidRDefault="00A70EAB" w:rsidP="00A70EAB">
      <w:pPr>
        <w:spacing w:before="100" w:beforeAutospacing="1" w:after="100" w:afterAutospacing="1" w:line="240" w:lineRule="auto"/>
        <w:outlineLvl w:val="0"/>
        <w:rPr>
          <w:rFonts w:ascii="Times New Roman" w:eastAsia="Times New Roman" w:hAnsi="Times New Roman"/>
          <w:b/>
          <w:bCs/>
          <w:kern w:val="36"/>
          <w:sz w:val="48"/>
          <w:szCs w:val="48"/>
          <w:lang w:eastAsia="pt-BR"/>
        </w:rPr>
      </w:pPr>
      <w:r>
        <w:rPr>
          <w:rFonts w:ascii="Times New Roman" w:eastAsia="Times New Roman" w:hAnsi="Times New Roman"/>
          <w:b/>
          <w:bCs/>
          <w:kern w:val="36"/>
          <w:sz w:val="48"/>
          <w:szCs w:val="48"/>
          <w:lang w:eastAsia="pt-BR"/>
        </w:rPr>
        <w:t>“</w:t>
      </w:r>
      <w:r w:rsidRPr="00B20A57">
        <w:rPr>
          <w:rFonts w:ascii="Times New Roman" w:eastAsia="Times New Roman" w:hAnsi="Times New Roman"/>
          <w:b/>
          <w:bCs/>
          <w:kern w:val="36"/>
          <w:sz w:val="48"/>
          <w:szCs w:val="48"/>
          <w:lang w:eastAsia="pt-BR"/>
        </w:rPr>
        <w:t>OSX terá pelo menos 25 anos para quitar dívidas com credores</w:t>
      </w:r>
    </w:p>
    <w:p w14:paraId="5DCFCAD4" w14:textId="77777777" w:rsidR="00A70EAB" w:rsidRPr="00B20A57" w:rsidRDefault="00A70EAB" w:rsidP="00A70EAB">
      <w:pPr>
        <w:spacing w:after="0" w:line="240" w:lineRule="auto"/>
        <w:rPr>
          <w:rFonts w:ascii="Times New Roman" w:eastAsia="Times New Roman" w:hAnsi="Times New Roman"/>
          <w:sz w:val="24"/>
          <w:szCs w:val="24"/>
          <w:lang w:eastAsia="pt-BR"/>
        </w:rPr>
      </w:pPr>
      <w:r>
        <w:fldChar w:fldCharType="begin"/>
      </w:r>
      <w:r>
        <w:instrText>HYPERLINK "http://exame.abril.com.br/" \t "_blank"</w:instrText>
      </w:r>
      <w:r>
        <w:fldChar w:fldCharType="separate"/>
      </w:r>
      <w:r w:rsidR="00A93C7E">
        <w:rPr>
          <w:rFonts w:ascii="Times New Roman" w:eastAsia="Times New Roman" w:hAnsi="Times New Roman"/>
          <w:noProof/>
          <w:color w:val="0000FF"/>
          <w:sz w:val="24"/>
          <w:szCs w:val="24"/>
          <w:lang w:val="en-US"/>
        </w:rPr>
        <w:drawing>
          <wp:inline distT="0" distB="0" distL="0" distR="0" wp14:anchorId="5A87E96B" wp14:editId="2B129CEB">
            <wp:extent cx="11430" cy="11430"/>
            <wp:effectExtent l="0" t="0" r="0" b="0"/>
            <wp:docPr id="18" name="Imagem 27" descr="Exam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Exame.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A93C7E">
        <w:rPr>
          <w:rFonts w:ascii="Times New Roman" w:eastAsia="Times New Roman" w:hAnsi="Times New Roman"/>
          <w:noProof/>
          <w:color w:val="0000FF"/>
          <w:sz w:val="24"/>
          <w:szCs w:val="24"/>
          <w:lang w:val="en-US"/>
        </w:rPr>
        <w:drawing>
          <wp:inline distT="0" distB="0" distL="0" distR="0" wp14:anchorId="041AB532" wp14:editId="0FA60021">
            <wp:extent cx="234315" cy="234315"/>
            <wp:effectExtent l="0" t="0" r="0" b="0"/>
            <wp:docPr id="19" name="Imagem 28" descr="Exam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Exame.com"/>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234315" cy="234315"/>
                    </a:xfrm>
                    <a:prstGeom prst="rect">
                      <a:avLst/>
                    </a:prstGeom>
                    <a:noFill/>
                    <a:ln>
                      <a:noFill/>
                    </a:ln>
                  </pic:spPr>
                </pic:pic>
              </a:graphicData>
            </a:graphic>
          </wp:inline>
        </w:drawing>
      </w:r>
      <w:r>
        <w:fldChar w:fldCharType="end"/>
      </w:r>
    </w:p>
    <w:p w14:paraId="07A519BC" w14:textId="77777777" w:rsidR="00A70EAB" w:rsidRPr="00B20A57" w:rsidRDefault="00A70EAB" w:rsidP="00A70EAB">
      <w:pPr>
        <w:spacing w:after="0" w:line="240" w:lineRule="auto"/>
        <w:rPr>
          <w:rFonts w:ascii="Times New Roman" w:eastAsia="Times New Roman" w:hAnsi="Times New Roman"/>
          <w:sz w:val="24"/>
          <w:szCs w:val="24"/>
          <w:lang w:eastAsia="pt-BR"/>
        </w:rPr>
      </w:pPr>
      <w:r w:rsidRPr="00B20A57">
        <w:rPr>
          <w:rFonts w:ascii="Times New Roman" w:eastAsia="Times New Roman" w:hAnsi="Times New Roman"/>
          <w:sz w:val="24"/>
          <w:szCs w:val="24"/>
          <w:lang w:eastAsia="pt-BR"/>
        </w:rPr>
        <w:t xml:space="preserve">Exame.com </w:t>
      </w:r>
    </w:p>
    <w:p w14:paraId="63D8F84B" w14:textId="77777777" w:rsidR="00A70EAB" w:rsidRPr="00B20A57" w:rsidRDefault="00A70EAB" w:rsidP="00A70EAB">
      <w:pPr>
        <w:spacing w:after="0" w:line="240" w:lineRule="auto"/>
        <w:rPr>
          <w:rFonts w:ascii="Times New Roman" w:eastAsia="Times New Roman" w:hAnsi="Times New Roman"/>
          <w:sz w:val="24"/>
          <w:szCs w:val="24"/>
          <w:lang w:eastAsia="pt-BR"/>
        </w:rPr>
      </w:pPr>
      <w:r w:rsidRPr="00B20A57">
        <w:rPr>
          <w:rFonts w:ascii="Times New Roman" w:eastAsia="Times New Roman" w:hAnsi="Times New Roman"/>
          <w:sz w:val="24"/>
          <w:szCs w:val="24"/>
          <w:lang w:eastAsia="pt-BR"/>
        </w:rPr>
        <w:t>Daniela Barbosa23 minutos atrás</w:t>
      </w:r>
    </w:p>
    <w:p w14:paraId="15BA3B87" w14:textId="77777777" w:rsidR="00A70EAB" w:rsidRPr="00A70EAB" w:rsidRDefault="00A70EAB" w:rsidP="00A70EAB">
      <w:pPr>
        <w:pStyle w:val="Heading1"/>
        <w:rPr>
          <w:szCs w:val="24"/>
        </w:rPr>
      </w:pPr>
      <w:r w:rsidRPr="00A70EAB">
        <w:rPr>
          <w:szCs w:val="24"/>
        </w:rPr>
        <w:t xml:space="preserve">25 anos, esse é o prazo que a </w:t>
      </w:r>
      <w:r w:rsidRPr="00A70EAB">
        <w:fldChar w:fldCharType="begin"/>
      </w:r>
      <w:r w:rsidRPr="00A70EAB">
        <w:instrText>HYPERLINK "http://www.exame.com.br/topicos/osx" \t "_blank"</w:instrText>
      </w:r>
      <w:r w:rsidRPr="00A70EAB">
        <w:fldChar w:fldCharType="separate"/>
      </w:r>
      <w:r w:rsidRPr="00A70EAB">
        <w:rPr>
          <w:szCs w:val="24"/>
        </w:rPr>
        <w:t>OSX</w:t>
      </w:r>
      <w:r w:rsidRPr="00A70EAB">
        <w:fldChar w:fldCharType="end"/>
      </w:r>
      <w:r w:rsidRPr="00A70EAB">
        <w:rPr>
          <w:szCs w:val="24"/>
        </w:rPr>
        <w:t xml:space="preserve"> terá para acertar a </w:t>
      </w:r>
      <w:r w:rsidRPr="00A70EAB">
        <w:fldChar w:fldCharType="begin"/>
      </w:r>
      <w:r w:rsidRPr="00A70EAB">
        <w:instrText>HYPERLINK "http://www.exame.com.br/topicos/dividas-empresariais" \t "_blank"</w:instrText>
      </w:r>
      <w:r w:rsidRPr="00A70EAB">
        <w:fldChar w:fldCharType="separate"/>
      </w:r>
      <w:r w:rsidRPr="00A70EAB">
        <w:rPr>
          <w:szCs w:val="24"/>
        </w:rPr>
        <w:t>dívida</w:t>
      </w:r>
      <w:r w:rsidRPr="00A70EAB">
        <w:fldChar w:fldCharType="end"/>
      </w:r>
      <w:r w:rsidRPr="00A70EAB">
        <w:rPr>
          <w:szCs w:val="24"/>
        </w:rPr>
        <w:t xml:space="preserve"> bilionária com os credores da companhia de construção naval.</w:t>
      </w:r>
    </w:p>
    <w:p w14:paraId="248A5B33" w14:textId="77777777" w:rsidR="00A70EAB" w:rsidRDefault="00A93C7E" w:rsidP="00A70EAB">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mc:AlternateContent>
          <mc:Choice Requires="wps">
            <w:drawing>
              <wp:inline distT="0" distB="0" distL="0" distR="0" wp14:anchorId="6E5FB7F8" wp14:editId="692197F5">
                <wp:extent cx="304800" cy="304800"/>
                <wp:effectExtent l="0" t="0" r="0" b="0"/>
                <wp:docPr id="2" name="AutoShape 20" descr="Eike Batista durante uma conferência em Beverly Hills, nos EU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Eike Batista durante uma conferência em Beverly Hills, nos EU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" filled="f" stroked="f">
                <o:lock v:ext="edit" aspectratio="t"/>
                <w10:anchorlock/>
              </v:rect>
            </w:pict>
          </mc:Fallback>
        </mc:AlternateContent>
      </w:r>
      <w:r w:rsidR="00A70EAB" w:rsidRPr="00B20A57">
        <w:rPr>
          <w:rFonts w:ascii="Times New Roman" w:eastAsia="Times New Roman" w:hAnsi="Times New Roman"/>
          <w:sz w:val="24"/>
          <w:szCs w:val="24"/>
          <w:lang w:eastAsia="pt-BR"/>
        </w:rPr>
        <w:t xml:space="preserve">© Fred </w:t>
      </w:r>
      <w:proofErr w:type="spellStart"/>
      <w:r w:rsidR="00A70EAB" w:rsidRPr="00B20A57">
        <w:rPr>
          <w:rFonts w:ascii="Times New Roman" w:eastAsia="Times New Roman" w:hAnsi="Times New Roman"/>
          <w:sz w:val="24"/>
          <w:szCs w:val="24"/>
          <w:lang w:eastAsia="pt-BR"/>
        </w:rPr>
        <w:t>Prouser</w:t>
      </w:r>
      <w:proofErr w:type="spellEnd"/>
      <w:r w:rsidR="00A70EAB" w:rsidRPr="00B20A57">
        <w:rPr>
          <w:rFonts w:ascii="Times New Roman" w:eastAsia="Times New Roman" w:hAnsi="Times New Roman"/>
          <w:sz w:val="24"/>
          <w:szCs w:val="24"/>
          <w:lang w:eastAsia="pt-BR"/>
        </w:rPr>
        <w:t xml:space="preserve"> / Reuters </w:t>
      </w:r>
    </w:p>
    <w:p w14:paraId="6AD96CFF" w14:textId="77777777" w:rsidR="00A70EAB" w:rsidRPr="00B20A57" w:rsidRDefault="00A70EAB" w:rsidP="00A70EAB">
      <w:pPr>
        <w:pStyle w:val="Heading1"/>
        <w:rPr>
          <w:lang w:eastAsia="pt-BR"/>
        </w:rPr>
      </w:pPr>
      <w:r w:rsidRPr="00B20A57">
        <w:rPr>
          <w:lang w:eastAsia="pt-BR"/>
        </w:rPr>
        <w:t xml:space="preserve">O plano de recuperação judicial da empresa criada por </w:t>
      </w:r>
      <w:r>
        <w:fldChar w:fldCharType="begin"/>
      </w:r>
      <w:r>
        <w:instrText>HYPERLINK "http://www.exame.com.br/topicos/eike-batista" \t "_blank"</w:instrText>
      </w:r>
      <w:r>
        <w:fldChar w:fldCharType="separate"/>
      </w:r>
      <w:proofErr w:type="spellStart"/>
      <w:r w:rsidRPr="00B20A57">
        <w:rPr>
          <w:color w:val="0000FF"/>
          <w:u w:val="single"/>
          <w:lang w:eastAsia="pt-BR"/>
        </w:rPr>
        <w:t>Eike</w:t>
      </w:r>
      <w:proofErr w:type="spellEnd"/>
      <w:r w:rsidRPr="00B20A57">
        <w:rPr>
          <w:color w:val="0000FF"/>
          <w:u w:val="single"/>
          <w:lang w:eastAsia="pt-BR"/>
        </w:rPr>
        <w:t xml:space="preserve"> Batista</w:t>
      </w:r>
      <w:r>
        <w:fldChar w:fldCharType="end"/>
      </w:r>
      <w:r w:rsidRPr="00B20A57">
        <w:rPr>
          <w:lang w:eastAsia="pt-BR"/>
        </w:rPr>
        <w:t xml:space="preserve"> foi aprovado na última quarta-feira.</w:t>
      </w:r>
    </w:p>
    <w:p w14:paraId="323758B1" w14:textId="77777777" w:rsidR="00A70EAB" w:rsidRPr="00B20A57" w:rsidRDefault="00A70EAB" w:rsidP="00A70EAB">
      <w:pPr>
        <w:pStyle w:val="Heading1"/>
        <w:rPr>
          <w:lang w:eastAsia="pt-BR"/>
        </w:rPr>
      </w:pPr>
      <w:r w:rsidRPr="00B20A57">
        <w:rPr>
          <w:lang w:eastAsia="pt-BR"/>
        </w:rPr>
        <w:t>Segundo o documento, o plano tem por objetivo "permitir que a OSX supere sua crise econômica financeira e implemente as medidas cabíveis para sua reorganização operacional".</w:t>
      </w:r>
    </w:p>
    <w:p w14:paraId="10524111" w14:textId="77777777" w:rsidR="00A70EAB" w:rsidRPr="00DC1061" w:rsidRDefault="00A70EAB" w:rsidP="00A70EAB">
      <w:pPr>
        <w:pStyle w:val="Heading1"/>
      </w:pPr>
      <w:r w:rsidRPr="00DC1061">
        <w:t>A OSX entrou com pedido de recuperação judicial em 2013. A companhia deve mais de 2,</w:t>
      </w:r>
      <w:r>
        <w:t>5 bilhões de dólares ao mercado”.</w:t>
      </w:r>
    </w:p>
    <w:p w14:paraId="3E96D695" w14:textId="77777777" w:rsidR="00A70EAB" w:rsidRPr="00AF75F9" w:rsidRDefault="00A70EAB" w:rsidP="00A70EAB">
      <w:pPr>
        <w:spacing w:before="100" w:beforeAutospacing="1" w:after="100" w:afterAutospacing="1" w:line="240" w:lineRule="auto"/>
        <w:rPr>
          <w:rFonts w:ascii="Times New Roman" w:eastAsia="Times New Roman" w:hAnsi="Times New Roman"/>
          <w:sz w:val="24"/>
          <w:szCs w:val="24"/>
          <w:lang w:eastAsia="pt-BR"/>
        </w:rPr>
      </w:pPr>
    </w:p>
    <w:p w14:paraId="3BB2EED1" w14:textId="77777777" w:rsidR="00464034" w:rsidRPr="006F5616" w:rsidRDefault="004F50CF" w:rsidP="00464034">
      <w:pPr>
        <w:pStyle w:val="NormalWeb"/>
        <w:shd w:val="clear" w:color="auto" w:fill="FFFFFF"/>
        <w:spacing w:before="0" w:beforeAutospacing="0" w:after="169" w:afterAutospacing="0" w:line="295" w:lineRule="atLeast"/>
        <w:rPr>
          <w:rFonts w:ascii="Verdana" w:hAnsi="Verdana"/>
          <w:b/>
          <w:color w:val="555555"/>
          <w:sz w:val="32"/>
          <w:szCs w:val="32"/>
        </w:rPr>
      </w:pPr>
      <w:r w:rsidRPr="006F5616">
        <w:rPr>
          <w:rFonts w:ascii="Verdana" w:hAnsi="Verdana"/>
          <w:b/>
          <w:color w:val="555555"/>
          <w:sz w:val="32"/>
          <w:szCs w:val="32"/>
        </w:rPr>
        <w:t>Lembremos a história da Standard</w:t>
      </w:r>
      <w:r w:rsidR="00464034" w:rsidRPr="006F5616">
        <w:rPr>
          <w:rFonts w:ascii="Verdana" w:hAnsi="Verdana"/>
          <w:b/>
          <w:color w:val="555555"/>
          <w:sz w:val="32"/>
          <w:szCs w:val="32"/>
        </w:rPr>
        <w:t xml:space="preserve"> </w:t>
      </w:r>
      <w:proofErr w:type="spellStart"/>
      <w:r w:rsidR="00464034" w:rsidRPr="006F5616">
        <w:rPr>
          <w:rFonts w:ascii="Verdana" w:hAnsi="Verdana"/>
          <w:b/>
          <w:color w:val="555555"/>
          <w:sz w:val="32"/>
          <w:szCs w:val="32"/>
        </w:rPr>
        <w:t>Oil</w:t>
      </w:r>
      <w:proofErr w:type="spellEnd"/>
      <w:r w:rsidR="00464034" w:rsidRPr="006F5616">
        <w:rPr>
          <w:rFonts w:ascii="Verdana" w:hAnsi="Verdana"/>
          <w:b/>
          <w:color w:val="555555"/>
          <w:sz w:val="32"/>
          <w:szCs w:val="32"/>
        </w:rPr>
        <w:t xml:space="preserve"> na qual se divide o monopól</w:t>
      </w:r>
      <w:r w:rsidR="00776F9B" w:rsidRPr="006F5616">
        <w:rPr>
          <w:rFonts w:ascii="Verdana" w:hAnsi="Verdana"/>
          <w:b/>
          <w:color w:val="555555"/>
          <w:sz w:val="32"/>
          <w:szCs w:val="32"/>
        </w:rPr>
        <w:t>io dos Rockefeller mas que</w:t>
      </w:r>
      <w:r w:rsidR="00464034" w:rsidRPr="006F5616">
        <w:rPr>
          <w:rFonts w:ascii="Verdana" w:hAnsi="Verdana"/>
          <w:b/>
          <w:color w:val="555555"/>
          <w:sz w:val="32"/>
          <w:szCs w:val="32"/>
        </w:rPr>
        <w:t xml:space="preserve"> continua controlando as filhas que d</w:t>
      </w:r>
      <w:r w:rsidR="00776F9B" w:rsidRPr="006F5616">
        <w:rPr>
          <w:rFonts w:ascii="Verdana" w:hAnsi="Verdana"/>
          <w:b/>
          <w:color w:val="555555"/>
          <w:sz w:val="32"/>
          <w:szCs w:val="32"/>
        </w:rPr>
        <w:t>erivam desta divisão. Parece</w:t>
      </w:r>
      <w:r w:rsidR="00464034" w:rsidRPr="006F5616">
        <w:rPr>
          <w:rFonts w:ascii="Verdana" w:hAnsi="Verdana"/>
          <w:b/>
          <w:color w:val="555555"/>
          <w:sz w:val="32"/>
          <w:szCs w:val="32"/>
        </w:rPr>
        <w:t xml:space="preserve"> que embora exista</w:t>
      </w:r>
      <w:r w:rsidR="00776F9B" w:rsidRPr="006F5616">
        <w:rPr>
          <w:rFonts w:ascii="Verdana" w:hAnsi="Verdana"/>
          <w:b/>
          <w:color w:val="555555"/>
          <w:sz w:val="32"/>
          <w:szCs w:val="32"/>
        </w:rPr>
        <w:t>m</w:t>
      </w:r>
      <w:r w:rsidR="00464034" w:rsidRPr="006F5616">
        <w:rPr>
          <w:rFonts w:ascii="Verdana" w:hAnsi="Verdana"/>
          <w:b/>
          <w:color w:val="555555"/>
          <w:sz w:val="32"/>
          <w:szCs w:val="32"/>
        </w:rPr>
        <w:t xml:space="preserve"> várias empresas com nomes diferentes envolvidos, aqueles que estão como a autoridade maior nas mesmas, sempre são os mesmos.</w:t>
      </w:r>
    </w:p>
    <w:p w14:paraId="5A8095DA" w14:textId="77777777" w:rsidR="00464034" w:rsidRPr="006F5616" w:rsidRDefault="00464034" w:rsidP="00464034">
      <w:pPr>
        <w:pStyle w:val="NormalWeb"/>
        <w:shd w:val="clear" w:color="auto" w:fill="FFFFFF"/>
        <w:spacing w:before="0" w:beforeAutospacing="0" w:after="169" w:afterAutospacing="0" w:line="295" w:lineRule="atLeast"/>
        <w:rPr>
          <w:rFonts w:ascii="Verdana" w:hAnsi="Verdana"/>
          <w:b/>
          <w:color w:val="555555"/>
          <w:sz w:val="32"/>
          <w:szCs w:val="32"/>
        </w:rPr>
      </w:pPr>
      <w:r w:rsidRPr="006F5616">
        <w:rPr>
          <w:rFonts w:ascii="Verdana" w:hAnsi="Verdana"/>
          <w:b/>
          <w:color w:val="555555"/>
          <w:sz w:val="32"/>
          <w:szCs w:val="32"/>
        </w:rPr>
        <w:t xml:space="preserve">Também é necessário notar que o banco de investimentos </w:t>
      </w:r>
      <w:proofErr w:type="spellStart"/>
      <w:r w:rsidRPr="006F5616">
        <w:rPr>
          <w:rFonts w:ascii="Verdana" w:hAnsi="Verdana"/>
          <w:b/>
          <w:color w:val="555555"/>
          <w:sz w:val="32"/>
          <w:szCs w:val="32"/>
        </w:rPr>
        <w:t>Strand</w:t>
      </w:r>
      <w:proofErr w:type="spellEnd"/>
      <w:r w:rsidRPr="006F5616">
        <w:rPr>
          <w:rFonts w:ascii="Verdana" w:hAnsi="Verdana"/>
          <w:b/>
          <w:color w:val="555555"/>
          <w:sz w:val="32"/>
          <w:szCs w:val="32"/>
        </w:rPr>
        <w:t xml:space="preserve"> Hanson possui como presidente a </w:t>
      </w:r>
      <w:proofErr w:type="spellStart"/>
      <w:r w:rsidRPr="006F5616">
        <w:rPr>
          <w:rFonts w:ascii="Verdana" w:hAnsi="Verdana"/>
          <w:b/>
          <w:color w:val="555555"/>
          <w:sz w:val="32"/>
          <w:szCs w:val="32"/>
        </w:rPr>
        <w:t>Hon</w:t>
      </w:r>
      <w:proofErr w:type="spellEnd"/>
      <w:r w:rsidRPr="006F5616">
        <w:rPr>
          <w:rFonts w:ascii="Verdana" w:hAnsi="Verdana"/>
          <w:b/>
          <w:color w:val="555555"/>
          <w:sz w:val="32"/>
          <w:szCs w:val="32"/>
        </w:rPr>
        <w:t xml:space="preserve"> Robert Hanson </w:t>
      </w:r>
      <w:r w:rsidR="004F50CF" w:rsidRPr="006F5616">
        <w:rPr>
          <w:rFonts w:ascii="Verdana" w:hAnsi="Verdana"/>
          <w:b/>
          <w:color w:val="555555"/>
          <w:sz w:val="32"/>
          <w:szCs w:val="32"/>
        </w:rPr>
        <w:t>o qual</w:t>
      </w:r>
      <w:r w:rsidRPr="006F5616">
        <w:rPr>
          <w:rFonts w:ascii="Verdana" w:hAnsi="Verdana"/>
          <w:b/>
          <w:color w:val="555555"/>
          <w:sz w:val="32"/>
          <w:szCs w:val="32"/>
        </w:rPr>
        <w:t xml:space="preserve">, segundo conta a mesma página da </w:t>
      </w:r>
      <w:proofErr w:type="spellStart"/>
      <w:r w:rsidRPr="006F5616">
        <w:rPr>
          <w:rFonts w:ascii="Verdana" w:hAnsi="Verdana"/>
          <w:b/>
          <w:color w:val="555555"/>
          <w:sz w:val="32"/>
          <w:szCs w:val="32"/>
        </w:rPr>
        <w:t>Strand</w:t>
      </w:r>
      <w:proofErr w:type="spellEnd"/>
      <w:r w:rsidRPr="006F5616">
        <w:rPr>
          <w:rFonts w:ascii="Verdana" w:hAnsi="Verdana"/>
          <w:b/>
          <w:color w:val="555555"/>
          <w:sz w:val="32"/>
          <w:szCs w:val="32"/>
        </w:rPr>
        <w:t xml:space="preserve"> Hanson, era um Diretor Associado de N.M </w:t>
      </w:r>
      <w:proofErr w:type="spellStart"/>
      <w:r w:rsidRPr="006F5616">
        <w:rPr>
          <w:rFonts w:ascii="Verdana" w:hAnsi="Verdana"/>
          <w:b/>
          <w:color w:val="555555"/>
          <w:sz w:val="32"/>
          <w:szCs w:val="32"/>
        </w:rPr>
        <w:t>Rothschild</w:t>
      </w:r>
      <w:proofErr w:type="spellEnd"/>
      <w:r w:rsidRPr="006F5616">
        <w:rPr>
          <w:rFonts w:ascii="Verdana" w:hAnsi="Verdana"/>
          <w:b/>
          <w:color w:val="555555"/>
          <w:sz w:val="32"/>
          <w:szCs w:val="32"/>
        </w:rPr>
        <w:t xml:space="preserve"> &amp; Sons.</w:t>
      </w:r>
    </w:p>
    <w:p w14:paraId="1201A271" w14:textId="77777777" w:rsidR="00464034" w:rsidRPr="006F5616" w:rsidRDefault="00464034" w:rsidP="00464034">
      <w:pPr>
        <w:pStyle w:val="NormalWeb"/>
        <w:shd w:val="clear" w:color="auto" w:fill="FFFFFF"/>
        <w:spacing w:before="0" w:beforeAutospacing="0" w:after="0" w:afterAutospacing="0" w:line="295" w:lineRule="atLeast"/>
        <w:rPr>
          <w:rFonts w:ascii="Verdana" w:hAnsi="Verdana"/>
          <w:b/>
          <w:color w:val="555555"/>
          <w:sz w:val="32"/>
          <w:szCs w:val="32"/>
        </w:rPr>
      </w:pPr>
      <w:r w:rsidRPr="006F5616">
        <w:rPr>
          <w:rFonts w:ascii="Verdana" w:hAnsi="Verdana"/>
          <w:b/>
          <w:color w:val="555555"/>
          <w:sz w:val="32"/>
          <w:szCs w:val="32"/>
        </w:rPr>
        <w:t>O nome de</w:t>
      </w:r>
      <w:r w:rsidRPr="006F5616">
        <w:rPr>
          <w:rStyle w:val="apple-converted-space"/>
          <w:rFonts w:ascii="Verdana" w:hAnsi="Verdana"/>
          <w:b/>
          <w:color w:val="555555"/>
          <w:sz w:val="32"/>
          <w:szCs w:val="32"/>
        </w:rPr>
        <w:t> </w:t>
      </w:r>
      <w:r w:rsidRPr="006F5616">
        <w:rPr>
          <w:rStyle w:val="Strong"/>
          <w:rFonts w:ascii="Verdana" w:hAnsi="Verdana"/>
          <w:b w:val="0"/>
          <w:color w:val="555555"/>
          <w:sz w:val="32"/>
          <w:szCs w:val="32"/>
        </w:rPr>
        <w:t xml:space="preserve">Pantera </w:t>
      </w:r>
      <w:proofErr w:type="spellStart"/>
      <w:r w:rsidRPr="006F5616">
        <w:rPr>
          <w:rStyle w:val="Strong"/>
          <w:rFonts w:ascii="Verdana" w:hAnsi="Verdana"/>
          <w:b w:val="0"/>
          <w:color w:val="555555"/>
          <w:sz w:val="32"/>
          <w:szCs w:val="32"/>
        </w:rPr>
        <w:t>Petroleum</w:t>
      </w:r>
      <w:proofErr w:type="spellEnd"/>
      <w:r w:rsidRPr="006F5616">
        <w:rPr>
          <w:rStyle w:val="Strong"/>
          <w:rFonts w:ascii="Verdana" w:hAnsi="Verdana"/>
          <w:b w:val="0"/>
          <w:color w:val="555555"/>
          <w:sz w:val="32"/>
          <w:szCs w:val="32"/>
        </w:rPr>
        <w:t xml:space="preserve"> parece estar vinculado com a família Bush</w:t>
      </w:r>
      <w:r w:rsidRPr="006F5616">
        <w:rPr>
          <w:rFonts w:ascii="Verdana" w:hAnsi="Verdana"/>
          <w:b/>
          <w:color w:val="555555"/>
          <w:sz w:val="32"/>
          <w:szCs w:val="32"/>
        </w:rPr>
        <w:t xml:space="preserve">, que dizem possuir alguns milhares de hectares em seu nome no </w:t>
      </w:r>
      <w:proofErr w:type="spellStart"/>
      <w:r w:rsidRPr="006F5616">
        <w:rPr>
          <w:rFonts w:ascii="Verdana" w:hAnsi="Verdana"/>
          <w:b/>
          <w:color w:val="555555"/>
          <w:sz w:val="32"/>
          <w:szCs w:val="32"/>
        </w:rPr>
        <w:t>Chaco</w:t>
      </w:r>
      <w:proofErr w:type="spellEnd"/>
      <w:r w:rsidRPr="006F5616">
        <w:rPr>
          <w:rFonts w:ascii="Verdana" w:hAnsi="Verdana"/>
          <w:b/>
          <w:color w:val="555555"/>
          <w:sz w:val="32"/>
          <w:szCs w:val="32"/>
        </w:rPr>
        <w:t xml:space="preserve"> paraguaio, na região de </w:t>
      </w:r>
      <w:proofErr w:type="spellStart"/>
      <w:r w:rsidRPr="006F5616">
        <w:rPr>
          <w:rFonts w:ascii="Verdana" w:hAnsi="Verdana"/>
          <w:b/>
          <w:color w:val="555555"/>
          <w:sz w:val="32"/>
          <w:szCs w:val="32"/>
        </w:rPr>
        <w:t>Curupayty</w:t>
      </w:r>
      <w:proofErr w:type="spellEnd"/>
      <w:r w:rsidRPr="006F5616">
        <w:rPr>
          <w:rFonts w:ascii="Verdana" w:hAnsi="Verdana"/>
          <w:b/>
          <w:color w:val="555555"/>
          <w:sz w:val="32"/>
          <w:szCs w:val="32"/>
        </w:rPr>
        <w:t xml:space="preserve">. Se bem esta informação não é comprovável, é um rumor bastante provável. A petroleira Pantera </w:t>
      </w:r>
      <w:proofErr w:type="spellStart"/>
      <w:r w:rsidRPr="006F5616">
        <w:rPr>
          <w:rFonts w:ascii="Verdana" w:hAnsi="Verdana"/>
          <w:b/>
          <w:color w:val="555555"/>
          <w:sz w:val="32"/>
          <w:szCs w:val="32"/>
        </w:rPr>
        <w:t>Petroleum</w:t>
      </w:r>
      <w:proofErr w:type="spellEnd"/>
      <w:r w:rsidRPr="006F5616">
        <w:rPr>
          <w:rFonts w:ascii="Verdana" w:hAnsi="Verdana"/>
          <w:b/>
          <w:color w:val="555555"/>
          <w:sz w:val="32"/>
          <w:szCs w:val="32"/>
        </w:rPr>
        <w:t xml:space="preserve"> também opera na mesma região, pelo que se pode deduzir que existe alguma conexão. Não investiguei muito em relação a esta empresa e segundo a pouca informação que encontrei sobre a mesma:</w:t>
      </w:r>
    </w:p>
    <w:p w14:paraId="63C17F26" w14:textId="77777777" w:rsidR="00464034" w:rsidRPr="006F5616" w:rsidRDefault="00464034" w:rsidP="00464034">
      <w:pPr>
        <w:pStyle w:val="NormalWeb"/>
        <w:shd w:val="clear" w:color="auto" w:fill="FFFFFF"/>
        <w:spacing w:before="0" w:beforeAutospacing="0" w:after="169" w:afterAutospacing="0" w:line="295" w:lineRule="atLeast"/>
        <w:rPr>
          <w:rFonts w:ascii="Verdana" w:hAnsi="Verdana"/>
          <w:b/>
          <w:color w:val="FF0000"/>
          <w:sz w:val="20"/>
          <w:szCs w:val="20"/>
        </w:rPr>
      </w:pPr>
      <w:r>
        <w:rPr>
          <w:rFonts w:ascii="Verdana" w:hAnsi="Verdana"/>
          <w:color w:val="555555"/>
          <w:sz w:val="20"/>
          <w:szCs w:val="20"/>
        </w:rPr>
        <w:t> </w:t>
      </w:r>
    </w:p>
    <w:p w14:paraId="1137B431" w14:textId="77777777" w:rsidR="00464034" w:rsidRPr="006F5616" w:rsidRDefault="006F5616" w:rsidP="00464034">
      <w:pPr>
        <w:pStyle w:val="NormalWeb"/>
        <w:shd w:val="clear" w:color="auto" w:fill="F4F5F7"/>
        <w:spacing w:before="0" w:beforeAutospacing="0" w:after="0" w:afterAutospacing="0" w:line="295" w:lineRule="atLeast"/>
        <w:rPr>
          <w:rFonts w:ascii="Verdana" w:hAnsi="Verdana"/>
          <w:b/>
          <w:color w:val="FF0000"/>
          <w:sz w:val="20"/>
          <w:szCs w:val="20"/>
        </w:rPr>
      </w:pPr>
      <w:r w:rsidRPr="006F5616">
        <w:rPr>
          <w:rFonts w:ascii="Verdana" w:hAnsi="Verdana"/>
          <w:b/>
          <w:color w:val="FF0000"/>
          <w:sz w:val="20"/>
          <w:szCs w:val="20"/>
        </w:rPr>
        <w:t xml:space="preserve">A  </w:t>
      </w:r>
      <w:proofErr w:type="spellStart"/>
      <w:r w:rsidRPr="006F5616">
        <w:rPr>
          <w:rFonts w:ascii="Verdana" w:hAnsi="Verdana"/>
          <w:b/>
          <w:color w:val="FF0000"/>
          <w:sz w:val="20"/>
          <w:szCs w:val="20"/>
        </w:rPr>
        <w:t>Dahava</w:t>
      </w:r>
      <w:proofErr w:type="spellEnd"/>
      <w:r w:rsidRPr="006F5616">
        <w:rPr>
          <w:rFonts w:ascii="Verdana" w:hAnsi="Verdana"/>
          <w:b/>
          <w:color w:val="FF0000"/>
          <w:sz w:val="20"/>
          <w:szCs w:val="20"/>
        </w:rPr>
        <w:t xml:space="preserve"> Petróleos trabalha</w:t>
      </w:r>
      <w:r w:rsidR="00464034" w:rsidRPr="006F5616">
        <w:rPr>
          <w:rFonts w:ascii="Verdana" w:hAnsi="Verdana"/>
          <w:b/>
          <w:color w:val="FF0000"/>
          <w:sz w:val="20"/>
          <w:szCs w:val="20"/>
        </w:rPr>
        <w:t xml:space="preserve"> com a corporação Pantera </w:t>
      </w:r>
      <w:proofErr w:type="spellStart"/>
      <w:r w:rsidR="00464034" w:rsidRPr="006F5616">
        <w:rPr>
          <w:rFonts w:ascii="Verdana" w:hAnsi="Verdana"/>
          <w:b/>
          <w:color w:val="FF0000"/>
          <w:sz w:val="20"/>
          <w:szCs w:val="20"/>
        </w:rPr>
        <w:t>Petroleum</w:t>
      </w:r>
      <w:proofErr w:type="spellEnd"/>
      <w:r w:rsidR="00464034" w:rsidRPr="006F5616">
        <w:rPr>
          <w:rFonts w:ascii="Verdana" w:hAnsi="Verdana"/>
          <w:b/>
          <w:color w:val="FF0000"/>
          <w:sz w:val="20"/>
          <w:szCs w:val="20"/>
        </w:rPr>
        <w:t xml:space="preserve"> dos EUA que conta com um bolsão de reserva recuperável de 129 milhões de barris e se localiza na área de </w:t>
      </w:r>
      <w:proofErr w:type="spellStart"/>
      <w:r w:rsidR="00464034" w:rsidRPr="006F5616">
        <w:rPr>
          <w:rFonts w:ascii="Verdana" w:hAnsi="Verdana"/>
          <w:b/>
          <w:color w:val="FF0000"/>
          <w:sz w:val="20"/>
          <w:szCs w:val="20"/>
        </w:rPr>
        <w:t>Curupayty</w:t>
      </w:r>
      <w:proofErr w:type="spellEnd"/>
      <w:r w:rsidR="00464034" w:rsidRPr="006F5616">
        <w:rPr>
          <w:rFonts w:ascii="Verdana" w:hAnsi="Verdana"/>
          <w:b/>
          <w:color w:val="FF0000"/>
          <w:sz w:val="20"/>
          <w:szCs w:val="20"/>
        </w:rPr>
        <w:t xml:space="preserve">, margem sul da </w:t>
      </w:r>
      <w:proofErr w:type="spellStart"/>
      <w:r w:rsidR="00464034" w:rsidRPr="006F5616">
        <w:rPr>
          <w:rFonts w:ascii="Verdana" w:hAnsi="Verdana"/>
          <w:b/>
          <w:color w:val="FF0000"/>
          <w:sz w:val="20"/>
          <w:szCs w:val="20"/>
        </w:rPr>
        <w:t>cuenca</w:t>
      </w:r>
      <w:proofErr w:type="spellEnd"/>
      <w:r w:rsidR="00464034" w:rsidRPr="006F5616">
        <w:rPr>
          <w:rFonts w:ascii="Verdana" w:hAnsi="Verdana"/>
          <w:b/>
          <w:color w:val="FF0000"/>
          <w:sz w:val="20"/>
          <w:szCs w:val="20"/>
        </w:rPr>
        <w:t xml:space="preserve"> do </w:t>
      </w:r>
      <w:proofErr w:type="spellStart"/>
      <w:r w:rsidR="00464034" w:rsidRPr="006F5616">
        <w:rPr>
          <w:rFonts w:ascii="Verdana" w:hAnsi="Verdana"/>
          <w:b/>
          <w:color w:val="FF0000"/>
          <w:sz w:val="20"/>
          <w:szCs w:val="20"/>
        </w:rPr>
        <w:t>Chaco</w:t>
      </w:r>
      <w:proofErr w:type="spellEnd"/>
      <w:r w:rsidR="00464034" w:rsidRPr="006F5616">
        <w:rPr>
          <w:rFonts w:ascii="Verdana" w:hAnsi="Verdana"/>
          <w:b/>
          <w:color w:val="FF0000"/>
          <w:sz w:val="20"/>
          <w:szCs w:val="20"/>
        </w:rPr>
        <w:t xml:space="preserve">. </w:t>
      </w:r>
    </w:p>
    <w:p w14:paraId="2108780C" w14:textId="77777777" w:rsidR="00464034" w:rsidRPr="006F5616" w:rsidRDefault="00464034" w:rsidP="00464034">
      <w:pPr>
        <w:pStyle w:val="NormalWeb"/>
        <w:shd w:val="clear" w:color="auto" w:fill="FFFFFF"/>
        <w:spacing w:before="0" w:beforeAutospacing="0" w:after="169" w:afterAutospacing="0" w:line="295" w:lineRule="atLeast"/>
        <w:rPr>
          <w:rFonts w:ascii="Verdana" w:hAnsi="Verdana"/>
          <w:b/>
          <w:color w:val="FF0000"/>
          <w:sz w:val="20"/>
          <w:szCs w:val="20"/>
        </w:rPr>
      </w:pPr>
      <w:r w:rsidRPr="006F5616">
        <w:rPr>
          <w:rFonts w:ascii="Verdana" w:hAnsi="Verdana"/>
          <w:b/>
          <w:color w:val="FF0000"/>
          <w:sz w:val="20"/>
          <w:szCs w:val="20"/>
        </w:rPr>
        <w:t> </w:t>
      </w:r>
    </w:p>
    <w:p w14:paraId="5CF21955" w14:textId="77777777" w:rsidR="00464034" w:rsidRPr="006F5616" w:rsidRDefault="00464034" w:rsidP="00464034">
      <w:pPr>
        <w:pStyle w:val="NormalWeb"/>
        <w:shd w:val="clear" w:color="auto" w:fill="FFFFFF"/>
        <w:spacing w:before="0" w:beforeAutospacing="0" w:after="0" w:afterAutospacing="0" w:line="295" w:lineRule="atLeast"/>
        <w:rPr>
          <w:rFonts w:ascii="Verdana" w:hAnsi="Verdana"/>
          <w:b/>
          <w:color w:val="FF0000"/>
          <w:sz w:val="20"/>
          <w:szCs w:val="20"/>
        </w:rPr>
      </w:pPr>
      <w:r w:rsidRPr="006F5616">
        <w:rPr>
          <w:rFonts w:ascii="Verdana" w:hAnsi="Verdana"/>
          <w:b/>
          <w:color w:val="FF0000"/>
          <w:sz w:val="20"/>
          <w:szCs w:val="20"/>
        </w:rPr>
        <w:t xml:space="preserve">E durante a investigação também me deparei com um documento da Comissão de Segurança e Intercâmbio dos Estados Unidos (U.S. </w:t>
      </w:r>
      <w:proofErr w:type="spellStart"/>
      <w:r w:rsidRPr="006F5616">
        <w:rPr>
          <w:rFonts w:ascii="Verdana" w:hAnsi="Verdana"/>
          <w:b/>
          <w:color w:val="FF0000"/>
          <w:sz w:val="20"/>
          <w:szCs w:val="20"/>
        </w:rPr>
        <w:t>Securities</w:t>
      </w:r>
      <w:proofErr w:type="spellEnd"/>
      <w:r w:rsidRPr="006F5616">
        <w:rPr>
          <w:rFonts w:ascii="Verdana" w:hAnsi="Verdana"/>
          <w:b/>
          <w:color w:val="FF0000"/>
          <w:sz w:val="20"/>
          <w:szCs w:val="20"/>
        </w:rPr>
        <w:t xml:space="preserve"> </w:t>
      </w:r>
      <w:proofErr w:type="spellStart"/>
      <w:r w:rsidRPr="006F5616">
        <w:rPr>
          <w:rFonts w:ascii="Verdana" w:hAnsi="Verdana"/>
          <w:b/>
          <w:color w:val="FF0000"/>
          <w:sz w:val="20"/>
          <w:szCs w:val="20"/>
        </w:rPr>
        <w:t>and</w:t>
      </w:r>
      <w:proofErr w:type="spellEnd"/>
      <w:r w:rsidRPr="006F5616">
        <w:rPr>
          <w:rFonts w:ascii="Verdana" w:hAnsi="Verdana"/>
          <w:b/>
          <w:color w:val="FF0000"/>
          <w:sz w:val="20"/>
          <w:szCs w:val="20"/>
        </w:rPr>
        <w:t xml:space="preserve"> Exchange </w:t>
      </w:r>
      <w:proofErr w:type="spellStart"/>
      <w:r w:rsidRPr="006F5616">
        <w:rPr>
          <w:rFonts w:ascii="Verdana" w:hAnsi="Verdana"/>
          <w:b/>
          <w:color w:val="FF0000"/>
          <w:sz w:val="20"/>
          <w:szCs w:val="20"/>
        </w:rPr>
        <w:t>Commission</w:t>
      </w:r>
      <w:proofErr w:type="spellEnd"/>
      <w:r w:rsidRPr="006F5616">
        <w:rPr>
          <w:rFonts w:ascii="Verdana" w:hAnsi="Verdana"/>
          <w:b/>
          <w:color w:val="FF0000"/>
          <w:sz w:val="20"/>
          <w:szCs w:val="20"/>
        </w:rPr>
        <w:t xml:space="preserve">) que relata que o Diretor Executivo da Pantera </w:t>
      </w:r>
      <w:proofErr w:type="spellStart"/>
      <w:r w:rsidRPr="006F5616">
        <w:rPr>
          <w:rFonts w:ascii="Verdana" w:hAnsi="Verdana"/>
          <w:b/>
          <w:color w:val="FF0000"/>
          <w:sz w:val="20"/>
          <w:szCs w:val="20"/>
        </w:rPr>
        <w:t>Petroleum</w:t>
      </w:r>
      <w:proofErr w:type="spellEnd"/>
      <w:r w:rsidRPr="006F5616">
        <w:rPr>
          <w:rFonts w:ascii="Verdana" w:hAnsi="Verdana"/>
          <w:b/>
          <w:color w:val="FF0000"/>
          <w:sz w:val="20"/>
          <w:szCs w:val="20"/>
        </w:rPr>
        <w:t xml:space="preserve"> foi processado, em 2011, por “participar num complô fraudulento projetado para manipular o mercado das ações ordinárias da Pantera.”</w:t>
      </w:r>
    </w:p>
    <w:p w14:paraId="4EC2BBD4"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1FAC87B6" w14:textId="77777777" w:rsidR="00464034" w:rsidRDefault="00A93C7E"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noProof/>
          <w:color w:val="555555"/>
          <w:sz w:val="20"/>
          <w:szCs w:val="20"/>
          <w:lang w:val="en-US" w:eastAsia="en-US"/>
        </w:rPr>
        <w:drawing>
          <wp:inline distT="0" distB="0" distL="0" distR="0" wp14:anchorId="48CF7D60" wp14:editId="5B09B0E1">
            <wp:extent cx="3048000" cy="1524000"/>
            <wp:effectExtent l="0" t="0" r="0" b="0"/>
            <wp:docPr id="21" name="Picture 21" descr="familia_Rothschild_riot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milia_Rothschild_riotinto"/>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3048000" cy="1524000"/>
                    </a:xfrm>
                    <a:prstGeom prst="rect">
                      <a:avLst/>
                    </a:prstGeom>
                    <a:noFill/>
                    <a:ln>
                      <a:noFill/>
                    </a:ln>
                  </pic:spPr>
                </pic:pic>
              </a:graphicData>
            </a:graphic>
          </wp:inline>
        </w:drawing>
      </w:r>
    </w:p>
    <w:p w14:paraId="38DF26D6" w14:textId="77777777" w:rsidR="00464034" w:rsidRPr="005857C4" w:rsidRDefault="00464034" w:rsidP="005857C4">
      <w:pPr>
        <w:pStyle w:val="Heading1"/>
        <w:rPr>
          <w:color w:val="FF0000"/>
        </w:rPr>
      </w:pPr>
      <w:r w:rsidRPr="005857C4">
        <w:rPr>
          <w:color w:val="FF0000"/>
        </w:rPr>
        <w:t>Outro ponto que podemos ver é o caso da Rio Tinto Alcan, que também está tendo luz verde para suas operações que representam, por certo, um dos negócios menos eficientes dos que já ouvi falar. Com gastos excessivos devido à ausência dos recursos necessários para a extração de alumínio, como a bauxita; a ausência de mercado de alumínio no Paraguai; e, o alto custo de transporte que necessitará a empresa para introduzir recursos e exportar os produtos.  </w:t>
      </w:r>
    </w:p>
    <w:p w14:paraId="63E1B1C9" w14:textId="77777777" w:rsidR="00464034" w:rsidRPr="005857C4" w:rsidRDefault="00464034" w:rsidP="005857C4">
      <w:pPr>
        <w:pStyle w:val="Heading1"/>
        <w:rPr>
          <w:color w:val="FF0000"/>
        </w:rPr>
      </w:pPr>
      <w:r w:rsidRPr="005857C4">
        <w:rPr>
          <w:color w:val="FF0000"/>
        </w:rPr>
        <w:t>Conectando então a estranha intenção da R</w:t>
      </w:r>
      <w:r w:rsidR="005857C4" w:rsidRPr="005857C4">
        <w:rPr>
          <w:color w:val="FF0000"/>
        </w:rPr>
        <w:t>io Tinto de fazer semelhante mau</w:t>
      </w:r>
      <w:r w:rsidRPr="005857C4">
        <w:rPr>
          <w:color w:val="FF0000"/>
        </w:rPr>
        <w:t xml:space="preserve"> negócio, ao ver que este grupo também pertence à família </w:t>
      </w:r>
      <w:proofErr w:type="spellStart"/>
      <w:r w:rsidRPr="005857C4">
        <w:rPr>
          <w:color w:val="FF0000"/>
        </w:rPr>
        <w:t>Rothschild</w:t>
      </w:r>
      <w:proofErr w:type="spellEnd"/>
      <w:r w:rsidRPr="005857C4">
        <w:rPr>
          <w:color w:val="FF0000"/>
        </w:rPr>
        <w:t>, já não há dúvida, creio eu, os que estão por trás das mudanças que ocorreram no Paraguai</w:t>
      </w:r>
      <w:r w:rsidR="005857C4" w:rsidRPr="005857C4">
        <w:rPr>
          <w:color w:val="FF0000"/>
        </w:rPr>
        <w:t>;</w:t>
      </w:r>
      <w:r w:rsidRPr="005857C4">
        <w:rPr>
          <w:color w:val="FF0000"/>
        </w:rPr>
        <w:t xml:space="preserve"> e não creio que estas mãos tenham se intromet</w:t>
      </w:r>
      <w:r w:rsidR="005857C4" w:rsidRPr="005857C4">
        <w:rPr>
          <w:color w:val="FF0000"/>
        </w:rPr>
        <w:t>ido há pouco tempo...</w:t>
      </w:r>
      <w:r w:rsidRPr="005857C4">
        <w:rPr>
          <w:color w:val="FF0000"/>
        </w:rPr>
        <w:t xml:space="preserve"> talvez, se nos propusermos fazer uma boa investig</w:t>
      </w:r>
      <w:r w:rsidR="005857C4" w:rsidRPr="005857C4">
        <w:rPr>
          <w:color w:val="FF0000"/>
        </w:rPr>
        <w:t>ação, encontraremos suas patas</w:t>
      </w:r>
      <w:r w:rsidRPr="005857C4">
        <w:rPr>
          <w:color w:val="FF0000"/>
        </w:rPr>
        <w:t xml:space="preserve"> em vários movimentos </w:t>
      </w:r>
      <w:proofErr w:type="spellStart"/>
      <w:r w:rsidRPr="005857C4">
        <w:rPr>
          <w:color w:val="FF0000"/>
        </w:rPr>
        <w:t>socio-políticos</w:t>
      </w:r>
      <w:proofErr w:type="spellEnd"/>
      <w:r w:rsidRPr="005857C4">
        <w:rPr>
          <w:color w:val="FF0000"/>
        </w:rPr>
        <w:t xml:space="preserve"> do país através da história.</w:t>
      </w:r>
    </w:p>
    <w:p w14:paraId="646E6840" w14:textId="77777777" w:rsidR="000836C2"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sidRPr="000836C2">
        <w:rPr>
          <w:rStyle w:val="Heading1Char"/>
        </w:rPr>
        <w:t xml:space="preserve">O que não fica muito claro em tudo isto é a conexão entre Joseph Goldstein e os </w:t>
      </w:r>
      <w:proofErr w:type="spellStart"/>
      <w:r w:rsidRPr="000836C2">
        <w:rPr>
          <w:rStyle w:val="Heading1Char"/>
        </w:rPr>
        <w:t>Rothschi</w:t>
      </w:r>
      <w:r w:rsidR="000836C2" w:rsidRPr="000836C2">
        <w:rPr>
          <w:rStyle w:val="Heading1Char"/>
        </w:rPr>
        <w:t>ld</w:t>
      </w:r>
      <w:proofErr w:type="spellEnd"/>
      <w:r w:rsidR="000836C2" w:rsidRPr="000836C2">
        <w:rPr>
          <w:rStyle w:val="Heading1Char"/>
        </w:rPr>
        <w:t>, mas isto se clarifica</w:t>
      </w:r>
      <w:r w:rsidRPr="000836C2">
        <w:rPr>
          <w:rStyle w:val="Heading1Char"/>
        </w:rPr>
        <w:t xml:space="preserve"> ao colocar a conexão dos </w:t>
      </w:r>
      <w:proofErr w:type="spellStart"/>
      <w:r w:rsidRPr="000836C2">
        <w:rPr>
          <w:rStyle w:val="Heading1Char"/>
        </w:rPr>
        <w:t>Rothschild</w:t>
      </w:r>
      <w:proofErr w:type="spellEnd"/>
      <w:r w:rsidRPr="000836C2">
        <w:rPr>
          <w:rStyle w:val="Heading1Char"/>
        </w:rPr>
        <w:t xml:space="preserve"> com Israel, já que Goldstein é apoiado por capital israelense.</w:t>
      </w:r>
      <w:r>
        <w:rPr>
          <w:rFonts w:ascii="Verdana" w:hAnsi="Verdana"/>
          <w:color w:val="555555"/>
          <w:sz w:val="20"/>
          <w:szCs w:val="20"/>
        </w:rPr>
        <w:t xml:space="preserve"> </w:t>
      </w:r>
    </w:p>
    <w:p w14:paraId="7AA23F3B" w14:textId="77777777" w:rsidR="00464034" w:rsidRPr="000836C2" w:rsidRDefault="00464034" w:rsidP="00464034">
      <w:pPr>
        <w:pStyle w:val="NormalWeb"/>
        <w:shd w:val="clear" w:color="auto" w:fill="FFFFFF"/>
        <w:spacing w:before="0" w:beforeAutospacing="0" w:after="169" w:afterAutospacing="0" w:line="295" w:lineRule="atLeast"/>
        <w:rPr>
          <w:rFonts w:ascii="Verdana" w:hAnsi="Verdana"/>
          <w:b/>
          <w:color w:val="FF0000"/>
          <w:sz w:val="20"/>
          <w:szCs w:val="20"/>
        </w:rPr>
      </w:pPr>
      <w:r w:rsidRPr="000836C2">
        <w:rPr>
          <w:rFonts w:ascii="Verdana" w:hAnsi="Verdana"/>
          <w:b/>
          <w:color w:val="FF0000"/>
          <w:sz w:val="20"/>
          <w:szCs w:val="20"/>
        </w:rPr>
        <w:t>Qualquer leitor interessado pode investigar a respeito e assim j</w:t>
      </w:r>
      <w:r w:rsidR="000836C2" w:rsidRPr="000836C2">
        <w:rPr>
          <w:rFonts w:ascii="Verdana" w:hAnsi="Verdana"/>
          <w:b/>
          <w:color w:val="FF0000"/>
          <w:sz w:val="20"/>
          <w:szCs w:val="20"/>
        </w:rPr>
        <w:t xml:space="preserve">untos podemos ir desmascarando </w:t>
      </w:r>
      <w:r w:rsidRPr="000836C2">
        <w:rPr>
          <w:rFonts w:ascii="Verdana" w:hAnsi="Verdana"/>
          <w:b/>
          <w:color w:val="FF0000"/>
          <w:sz w:val="20"/>
          <w:szCs w:val="20"/>
        </w:rPr>
        <w:t xml:space="preserve"> estas pessoas para compreender melhor o que está acontecendo no Paraguai. Ressalto que ao ingressar na página da </w:t>
      </w:r>
      <w:proofErr w:type="spellStart"/>
      <w:r w:rsidRPr="000836C2">
        <w:rPr>
          <w:rFonts w:ascii="Verdana" w:hAnsi="Verdana"/>
          <w:b/>
          <w:color w:val="FF0000"/>
          <w:sz w:val="20"/>
          <w:szCs w:val="20"/>
        </w:rPr>
        <w:t>Dahava</w:t>
      </w:r>
      <w:proofErr w:type="spellEnd"/>
      <w:r w:rsidRPr="000836C2">
        <w:rPr>
          <w:rFonts w:ascii="Verdana" w:hAnsi="Verdana"/>
          <w:b/>
          <w:color w:val="FF0000"/>
          <w:sz w:val="20"/>
          <w:szCs w:val="20"/>
        </w:rPr>
        <w:t xml:space="preserve"> </w:t>
      </w:r>
      <w:proofErr w:type="spellStart"/>
      <w:r w:rsidRPr="000836C2">
        <w:rPr>
          <w:rFonts w:ascii="Verdana" w:hAnsi="Verdana"/>
          <w:b/>
          <w:color w:val="FF0000"/>
          <w:sz w:val="20"/>
          <w:szCs w:val="20"/>
        </w:rPr>
        <w:t>Oil</w:t>
      </w:r>
      <w:proofErr w:type="spellEnd"/>
      <w:r w:rsidRPr="000836C2">
        <w:rPr>
          <w:rFonts w:ascii="Verdana" w:hAnsi="Verdana"/>
          <w:b/>
          <w:color w:val="FF0000"/>
          <w:sz w:val="20"/>
          <w:szCs w:val="20"/>
        </w:rPr>
        <w:t>, podemos ver as bandeirinhas para mudar de idiomas dos EUA, Espanha (por idioma castelhano, claro) e Israel, clara demo</w:t>
      </w:r>
      <w:r w:rsidR="000836C2" w:rsidRPr="000836C2">
        <w:rPr>
          <w:rFonts w:ascii="Verdana" w:hAnsi="Verdana"/>
          <w:b/>
          <w:color w:val="FF0000"/>
          <w:sz w:val="20"/>
          <w:szCs w:val="20"/>
        </w:rPr>
        <w:t>n</w:t>
      </w:r>
      <w:r w:rsidRPr="000836C2">
        <w:rPr>
          <w:rFonts w:ascii="Verdana" w:hAnsi="Verdana"/>
          <w:b/>
          <w:color w:val="FF0000"/>
          <w:sz w:val="20"/>
          <w:szCs w:val="20"/>
        </w:rPr>
        <w:t>stração de que Israel está bastante envolvida com este negócio.</w:t>
      </w:r>
    </w:p>
    <w:p w14:paraId="3D60AE6C"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Claramente, o movimento </w:t>
      </w:r>
      <w:proofErr w:type="spellStart"/>
      <w:r>
        <w:rPr>
          <w:rFonts w:ascii="Verdana" w:hAnsi="Verdana"/>
          <w:color w:val="555555"/>
          <w:sz w:val="20"/>
          <w:szCs w:val="20"/>
        </w:rPr>
        <w:t>geo</w:t>
      </w:r>
      <w:proofErr w:type="spellEnd"/>
      <w:r>
        <w:rPr>
          <w:rFonts w:ascii="Verdana" w:hAnsi="Verdana"/>
          <w:color w:val="555555"/>
          <w:sz w:val="20"/>
          <w:szCs w:val="20"/>
        </w:rPr>
        <w:t>-político-econômico que está ocorrendo no Paraguai nestes momentos é extremamente significativo, talvez o começo de uma invasão silenciosa e, u</w:t>
      </w:r>
      <w:r w:rsidR="00BF1AEC">
        <w:rPr>
          <w:rFonts w:ascii="Verdana" w:hAnsi="Verdana"/>
          <w:color w:val="555555"/>
          <w:sz w:val="20"/>
          <w:szCs w:val="20"/>
        </w:rPr>
        <w:t>ma vez mais, a venda da soberani</w:t>
      </w:r>
      <w:r>
        <w:rPr>
          <w:rFonts w:ascii="Verdana" w:hAnsi="Verdana"/>
          <w:color w:val="555555"/>
          <w:sz w:val="20"/>
          <w:szCs w:val="20"/>
        </w:rPr>
        <w:t>a de um povo que há vários anos foi afogado (Teria sido proposital?) Talvez a venda tenha sido feita há vários anos e somente estavam esperando o melhor momento para atuar definitivamente, preparando o terreno.</w:t>
      </w:r>
    </w:p>
    <w:p w14:paraId="411045F8"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Outro ponto estranho de tudo isto é qu</w:t>
      </w:r>
      <w:r w:rsidR="00BF1AEC">
        <w:rPr>
          <w:rFonts w:ascii="Verdana" w:hAnsi="Verdana"/>
          <w:color w:val="555555"/>
          <w:sz w:val="20"/>
          <w:szCs w:val="20"/>
        </w:rPr>
        <w:t xml:space="preserve">e há muitos anos que no </w:t>
      </w:r>
      <w:proofErr w:type="spellStart"/>
      <w:r w:rsidR="00BF1AEC">
        <w:rPr>
          <w:rFonts w:ascii="Verdana" w:hAnsi="Verdana"/>
          <w:color w:val="555555"/>
          <w:sz w:val="20"/>
          <w:szCs w:val="20"/>
        </w:rPr>
        <w:t>paraguai</w:t>
      </w:r>
      <w:proofErr w:type="spellEnd"/>
      <w:r>
        <w:rPr>
          <w:rFonts w:ascii="Verdana" w:hAnsi="Verdana"/>
          <w:color w:val="555555"/>
          <w:sz w:val="20"/>
          <w:szCs w:val="20"/>
        </w:rPr>
        <w:t xml:space="preserve"> dizem que existe petróleo, depois dizem que não existe e agora voltam a dizer que sim existe. Foram feitas algumas perfurações, das quais ainda não retiraram nada e isto sim que nos faz perguntar, por quê?</w:t>
      </w:r>
    </w:p>
    <w:p w14:paraId="285901AE" w14:textId="77777777" w:rsidR="00464034" w:rsidRDefault="00464034" w:rsidP="00464034">
      <w:pPr>
        <w:pStyle w:val="NormalWeb"/>
        <w:shd w:val="clear" w:color="auto" w:fill="FFFFFF"/>
        <w:spacing w:before="0" w:beforeAutospacing="0" w:after="0" w:afterAutospacing="0" w:line="295" w:lineRule="atLeast"/>
        <w:rPr>
          <w:rFonts w:ascii="Verdana" w:hAnsi="Verdana"/>
          <w:color w:val="555555"/>
          <w:sz w:val="20"/>
          <w:szCs w:val="20"/>
        </w:rPr>
      </w:pPr>
      <w:r>
        <w:rPr>
          <w:rFonts w:ascii="Verdana" w:hAnsi="Verdana"/>
          <w:color w:val="555555"/>
          <w:sz w:val="20"/>
          <w:szCs w:val="20"/>
        </w:rPr>
        <w:t>Ficam muitas dúvidas em relação a quais são os interesses destes grupos.</w:t>
      </w:r>
      <w:r>
        <w:rPr>
          <w:rStyle w:val="apple-converted-space"/>
          <w:rFonts w:ascii="Verdana" w:hAnsi="Verdana"/>
          <w:color w:val="555555"/>
          <w:sz w:val="20"/>
          <w:szCs w:val="20"/>
        </w:rPr>
        <w:t> </w:t>
      </w:r>
      <w:r>
        <w:rPr>
          <w:rStyle w:val="Strong"/>
          <w:rFonts w:ascii="Verdana" w:hAnsi="Verdana"/>
          <w:color w:val="555555"/>
          <w:sz w:val="20"/>
          <w:szCs w:val="20"/>
        </w:rPr>
        <w:t>Sabemos que existem lugares do mundo que ‘são guardados’ como reservas de petróleo por assim dizer</w:t>
      </w:r>
      <w:r>
        <w:rPr>
          <w:rFonts w:ascii="Verdana" w:hAnsi="Verdana"/>
          <w:color w:val="555555"/>
          <w:sz w:val="20"/>
          <w:szCs w:val="20"/>
        </w:rPr>
        <w:t xml:space="preserve">. Poderia ser que </w:t>
      </w:r>
      <w:r w:rsidR="00BF1AEC">
        <w:rPr>
          <w:rFonts w:ascii="Verdana" w:hAnsi="Verdana"/>
          <w:color w:val="555555"/>
          <w:sz w:val="20"/>
          <w:szCs w:val="20"/>
        </w:rPr>
        <w:t xml:space="preserve">o </w:t>
      </w:r>
      <w:r>
        <w:rPr>
          <w:rFonts w:ascii="Verdana" w:hAnsi="Verdana"/>
          <w:color w:val="555555"/>
          <w:sz w:val="20"/>
          <w:szCs w:val="20"/>
        </w:rPr>
        <w:t>Paraguai seja um desses países que foi guardado como reserva para o futuro. Considerando as grandes quantidades de petróleo que se encontram no país, se este mapa publicado</w:t>
      </w:r>
      <w:r>
        <w:rPr>
          <w:rStyle w:val="apple-converted-space"/>
          <w:rFonts w:ascii="Verdana" w:hAnsi="Verdana"/>
          <w:color w:val="555555"/>
          <w:sz w:val="20"/>
          <w:szCs w:val="20"/>
        </w:rPr>
        <w:t> </w:t>
      </w:r>
      <w:r>
        <w:rPr>
          <w:rFonts w:ascii="Verdana" w:hAnsi="Verdana"/>
          <w:color w:val="555555"/>
          <w:sz w:val="20"/>
          <w:szCs w:val="20"/>
        </w:rPr>
        <w:fldChar w:fldCharType="begin"/>
      </w:r>
      <w:r>
        <w:rPr>
          <w:rFonts w:ascii="Verdana" w:hAnsi="Verdana"/>
          <w:color w:val="555555"/>
          <w:sz w:val="20"/>
          <w:szCs w:val="20"/>
        </w:rPr>
        <w:instrText xml:space="preserve"> HYPERLINK "http://thewatchers.adorraeli.com/2012/04/19/a-new-global-estimate-for-conventional-oil-and-gas-resources/" \t "_blank" </w:instrText>
      </w:r>
      <w:r>
        <w:rPr>
          <w:rFonts w:ascii="Verdana" w:hAnsi="Verdana"/>
          <w:color w:val="555555"/>
          <w:sz w:val="20"/>
          <w:szCs w:val="20"/>
        </w:rPr>
        <w:fldChar w:fldCharType="separate"/>
      </w:r>
      <w:r>
        <w:rPr>
          <w:rStyle w:val="Hyperlink"/>
          <w:rFonts w:ascii="Verdana" w:hAnsi="Verdana"/>
          <w:color w:val="2970A6"/>
          <w:sz w:val="20"/>
          <w:szCs w:val="20"/>
        </w:rPr>
        <w:t>aqui</w:t>
      </w:r>
      <w:r>
        <w:rPr>
          <w:rFonts w:ascii="Verdana" w:hAnsi="Verdana"/>
          <w:color w:val="555555"/>
          <w:sz w:val="20"/>
          <w:szCs w:val="20"/>
        </w:rPr>
        <w:fldChar w:fldCharType="end"/>
      </w:r>
      <w:r>
        <w:rPr>
          <w:rStyle w:val="apple-converted-space"/>
          <w:rFonts w:ascii="Verdana" w:hAnsi="Verdana"/>
          <w:color w:val="555555"/>
          <w:sz w:val="20"/>
          <w:szCs w:val="20"/>
        </w:rPr>
        <w:t> </w:t>
      </w:r>
      <w:r>
        <w:rPr>
          <w:rFonts w:ascii="Verdana" w:hAnsi="Verdana"/>
          <w:color w:val="555555"/>
          <w:sz w:val="20"/>
          <w:szCs w:val="20"/>
        </w:rPr>
        <w:t>estiver correto:</w:t>
      </w:r>
    </w:p>
    <w:p w14:paraId="79A227BB"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w:t>
      </w:r>
    </w:p>
    <w:p w14:paraId="5CDB21A0" w14:textId="77777777" w:rsidR="00464034" w:rsidRDefault="00A93C7E" w:rsidP="00464034">
      <w:pPr>
        <w:shd w:val="clear" w:color="auto" w:fill="F7F7F7"/>
        <w:spacing w:line="295" w:lineRule="atLeast"/>
        <w:jc w:val="center"/>
        <w:rPr>
          <w:rFonts w:ascii="Verdana" w:hAnsi="Verdana"/>
          <w:color w:val="555555"/>
          <w:sz w:val="20"/>
          <w:szCs w:val="20"/>
        </w:rPr>
      </w:pPr>
      <w:r>
        <w:rPr>
          <w:rFonts w:ascii="Verdana" w:hAnsi="Verdana"/>
          <w:noProof/>
          <w:color w:val="555555"/>
          <w:sz w:val="20"/>
          <w:szCs w:val="20"/>
          <w:lang w:val="en-US"/>
        </w:rPr>
        <w:drawing>
          <wp:inline distT="0" distB="0" distL="0" distR="0" wp14:anchorId="1DD37BE3" wp14:editId="55446644">
            <wp:extent cx="5087620" cy="2790190"/>
            <wp:effectExtent l="0" t="0" r="0" b="0"/>
            <wp:docPr id="22" name="Picture 22" descr="familia_Rothschild_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milia_Rothschild_mapa"/>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5087620" cy="2790190"/>
                    </a:xfrm>
                    <a:prstGeom prst="rect">
                      <a:avLst/>
                    </a:prstGeom>
                    <a:noFill/>
                    <a:ln>
                      <a:noFill/>
                    </a:ln>
                  </pic:spPr>
                </pic:pic>
              </a:graphicData>
            </a:graphic>
          </wp:inline>
        </w:drawing>
      </w:r>
    </w:p>
    <w:p w14:paraId="5DA5D828" w14:textId="77777777" w:rsidR="00464034" w:rsidRDefault="00464034" w:rsidP="00464034">
      <w:pPr>
        <w:pStyle w:val="wp-caption-text"/>
        <w:shd w:val="clear" w:color="auto" w:fill="F7F7F7"/>
        <w:spacing w:before="0" w:beforeAutospacing="0" w:after="0" w:afterAutospacing="0" w:line="295" w:lineRule="atLeast"/>
        <w:jc w:val="center"/>
        <w:rPr>
          <w:rFonts w:ascii="Verdana" w:hAnsi="Verdana"/>
          <w:color w:val="555555"/>
          <w:sz w:val="20"/>
          <w:szCs w:val="20"/>
        </w:rPr>
      </w:pPr>
      <w:r>
        <w:rPr>
          <w:rFonts w:ascii="Verdana" w:hAnsi="Verdana"/>
          <w:color w:val="555555"/>
          <w:sz w:val="20"/>
          <w:szCs w:val="20"/>
        </w:rPr>
        <w:t>©</w:t>
      </w:r>
      <w:r>
        <w:rPr>
          <w:rStyle w:val="apple-converted-space"/>
          <w:rFonts w:ascii="Verdana" w:hAnsi="Verdana"/>
          <w:color w:val="555555"/>
          <w:sz w:val="20"/>
          <w:szCs w:val="20"/>
        </w:rPr>
        <w:t> </w:t>
      </w:r>
      <w:r>
        <w:rPr>
          <w:rStyle w:val="skimlinks-unlinked"/>
          <w:rFonts w:ascii="Verdana" w:hAnsi="Verdana"/>
          <w:color w:val="555555"/>
          <w:sz w:val="20"/>
          <w:szCs w:val="20"/>
        </w:rPr>
        <w:t>thewatchers.adorraeli.com</w:t>
      </w:r>
    </w:p>
    <w:p w14:paraId="3E6258FD" w14:textId="77777777" w:rsidR="00464034" w:rsidRDefault="00464034" w:rsidP="00464034">
      <w:pPr>
        <w:pStyle w:val="NormalWeb"/>
        <w:shd w:val="clear" w:color="auto" w:fill="FFFFFF"/>
        <w:spacing w:before="0" w:beforeAutospacing="0" w:after="0" w:afterAutospacing="0" w:line="295" w:lineRule="atLeast"/>
        <w:rPr>
          <w:rFonts w:ascii="Verdana" w:hAnsi="Verdana"/>
          <w:color w:val="555555"/>
          <w:sz w:val="20"/>
          <w:szCs w:val="20"/>
        </w:rPr>
      </w:pPr>
      <w:r>
        <w:rPr>
          <w:rFonts w:ascii="Verdana" w:hAnsi="Verdana"/>
          <w:color w:val="555555"/>
          <w:sz w:val="20"/>
          <w:szCs w:val="20"/>
        </w:rPr>
        <w:t>Mas existem outros dados impor</w:t>
      </w:r>
      <w:r w:rsidR="00BF1AEC">
        <w:rPr>
          <w:rFonts w:ascii="Verdana" w:hAnsi="Verdana"/>
          <w:color w:val="555555"/>
          <w:sz w:val="20"/>
          <w:szCs w:val="20"/>
        </w:rPr>
        <w:t>tantes que é bom ressaltar. No P</w:t>
      </w:r>
      <w:r>
        <w:rPr>
          <w:rFonts w:ascii="Verdana" w:hAnsi="Verdana"/>
          <w:color w:val="555555"/>
          <w:sz w:val="20"/>
          <w:szCs w:val="20"/>
        </w:rPr>
        <w:t>araguai</w:t>
      </w:r>
      <w:r>
        <w:rPr>
          <w:rStyle w:val="apple-converted-space"/>
          <w:rFonts w:ascii="Verdana" w:hAnsi="Verdana"/>
          <w:color w:val="555555"/>
          <w:sz w:val="20"/>
          <w:szCs w:val="20"/>
        </w:rPr>
        <w:t> </w:t>
      </w:r>
      <w:r>
        <w:rPr>
          <w:rFonts w:ascii="Verdana" w:hAnsi="Verdana"/>
          <w:color w:val="555555"/>
          <w:sz w:val="20"/>
          <w:szCs w:val="20"/>
        </w:rPr>
        <w:fldChar w:fldCharType="begin"/>
      </w:r>
      <w:r>
        <w:rPr>
          <w:rFonts w:ascii="Verdana" w:hAnsi="Verdana"/>
          <w:color w:val="555555"/>
          <w:sz w:val="20"/>
          <w:szCs w:val="20"/>
        </w:rPr>
        <w:instrText xml:space="preserve"> HYPERLINK "http://www.uraniumenergy.com/projects/directory/coronel_oviedo/" \t "_blank" </w:instrText>
      </w:r>
      <w:r>
        <w:rPr>
          <w:rFonts w:ascii="Verdana" w:hAnsi="Verdana"/>
          <w:color w:val="555555"/>
          <w:sz w:val="20"/>
          <w:szCs w:val="20"/>
        </w:rPr>
        <w:fldChar w:fldCharType="separate"/>
      </w:r>
      <w:r>
        <w:rPr>
          <w:rStyle w:val="Hyperlink"/>
          <w:rFonts w:ascii="Verdana" w:hAnsi="Verdana"/>
          <w:color w:val="2970A6"/>
          <w:sz w:val="20"/>
          <w:szCs w:val="20"/>
        </w:rPr>
        <w:t>existe uma grande reserva de Urânio</w:t>
      </w:r>
      <w:r>
        <w:rPr>
          <w:rFonts w:ascii="Verdana" w:hAnsi="Verdana"/>
          <w:color w:val="555555"/>
          <w:sz w:val="20"/>
          <w:szCs w:val="20"/>
        </w:rPr>
        <w:fldChar w:fldCharType="end"/>
      </w:r>
      <w:r>
        <w:rPr>
          <w:rFonts w:ascii="Verdana" w:hAnsi="Verdana"/>
          <w:color w:val="555555"/>
          <w:sz w:val="20"/>
          <w:szCs w:val="20"/>
        </w:rPr>
        <w:t>, justamente na região da cidade Coronel Oviedo, que está em cima da Cuenca do Paraná, onde estão outras empresas comprando seus terrenos; reserva que també</w:t>
      </w:r>
      <w:r w:rsidR="00BF1AEC">
        <w:rPr>
          <w:rFonts w:ascii="Verdana" w:hAnsi="Verdana"/>
          <w:color w:val="555555"/>
          <w:sz w:val="20"/>
          <w:szCs w:val="20"/>
        </w:rPr>
        <w:t>m</w:t>
      </w:r>
      <w:r>
        <w:rPr>
          <w:rFonts w:ascii="Verdana" w:hAnsi="Verdana"/>
          <w:color w:val="555555"/>
          <w:sz w:val="20"/>
          <w:szCs w:val="20"/>
        </w:rPr>
        <w:t>, traz</w:t>
      </w:r>
      <w:r>
        <w:rPr>
          <w:rStyle w:val="apple-converted-space"/>
          <w:rFonts w:ascii="Verdana" w:hAnsi="Verdana"/>
          <w:color w:val="555555"/>
          <w:sz w:val="20"/>
          <w:szCs w:val="20"/>
        </w:rPr>
        <w:t> </w:t>
      </w:r>
      <w:r>
        <w:rPr>
          <w:rFonts w:ascii="Verdana" w:hAnsi="Verdana"/>
          <w:color w:val="555555"/>
          <w:sz w:val="20"/>
          <w:szCs w:val="20"/>
        </w:rPr>
        <w:fldChar w:fldCharType="begin"/>
      </w:r>
      <w:r>
        <w:rPr>
          <w:rFonts w:ascii="Verdana" w:hAnsi="Verdana"/>
          <w:color w:val="555555"/>
          <w:sz w:val="20"/>
          <w:szCs w:val="20"/>
        </w:rPr>
        <w:instrText xml:space="preserve"> HYPERLINK "http://www.lanacion.com.py/articulo/87536-uranio-en-paraguay-mas-de-usd-40-millones-de-inversion-en-exploracion.html" \t "_blank" </w:instrText>
      </w:r>
      <w:r>
        <w:rPr>
          <w:rFonts w:ascii="Verdana" w:hAnsi="Verdana"/>
          <w:color w:val="555555"/>
          <w:sz w:val="20"/>
          <w:szCs w:val="20"/>
        </w:rPr>
        <w:fldChar w:fldCharType="separate"/>
      </w:r>
      <w:r>
        <w:rPr>
          <w:rStyle w:val="Hyperlink"/>
          <w:rFonts w:ascii="Verdana" w:hAnsi="Verdana"/>
          <w:color w:val="2970A6"/>
          <w:sz w:val="20"/>
          <w:szCs w:val="20"/>
        </w:rPr>
        <w:t>negócios</w:t>
      </w:r>
      <w:r>
        <w:rPr>
          <w:rFonts w:ascii="Verdana" w:hAnsi="Verdana"/>
          <w:color w:val="555555"/>
          <w:sz w:val="20"/>
          <w:szCs w:val="20"/>
        </w:rPr>
        <w:fldChar w:fldCharType="end"/>
      </w:r>
      <w:r>
        <w:rPr>
          <w:rStyle w:val="apple-converted-space"/>
          <w:rFonts w:ascii="Verdana" w:hAnsi="Verdana"/>
          <w:color w:val="555555"/>
          <w:sz w:val="20"/>
          <w:szCs w:val="20"/>
        </w:rPr>
        <w:t> </w:t>
      </w:r>
      <w:r>
        <w:rPr>
          <w:rFonts w:ascii="Verdana" w:hAnsi="Verdana"/>
          <w:color w:val="555555"/>
          <w:sz w:val="20"/>
          <w:szCs w:val="20"/>
        </w:rPr>
        <w:t xml:space="preserve">‘prometedores’. Também contamos </w:t>
      </w:r>
      <w:r w:rsidR="000055C5">
        <w:rPr>
          <w:rFonts w:ascii="Verdana" w:hAnsi="Verdana"/>
          <w:color w:val="555555"/>
          <w:sz w:val="20"/>
          <w:szCs w:val="20"/>
        </w:rPr>
        <w:t xml:space="preserve">aqui no Paraguai </w:t>
      </w:r>
      <w:r>
        <w:rPr>
          <w:rFonts w:ascii="Verdana" w:hAnsi="Verdana"/>
          <w:color w:val="555555"/>
          <w:sz w:val="20"/>
          <w:szCs w:val="20"/>
        </w:rPr>
        <w:t>com grande parte de uma das maiores reservas de água doce do mundo, o</w:t>
      </w:r>
      <w:r>
        <w:rPr>
          <w:rStyle w:val="apple-converted-space"/>
          <w:rFonts w:ascii="Verdana" w:hAnsi="Verdana"/>
          <w:color w:val="555555"/>
          <w:sz w:val="20"/>
          <w:szCs w:val="20"/>
        </w:rPr>
        <w:t> </w:t>
      </w:r>
      <w:r>
        <w:rPr>
          <w:rFonts w:ascii="Verdana" w:hAnsi="Verdana"/>
          <w:color w:val="555555"/>
          <w:sz w:val="20"/>
          <w:szCs w:val="20"/>
        </w:rPr>
        <w:fldChar w:fldCharType="begin"/>
      </w:r>
      <w:r>
        <w:rPr>
          <w:rFonts w:ascii="Verdana" w:hAnsi="Verdana"/>
          <w:color w:val="555555"/>
          <w:sz w:val="20"/>
          <w:szCs w:val="20"/>
        </w:rPr>
        <w:instrText xml:space="preserve"> HYPERLINK "http://pt.wikipedia.org/wiki/Aqu%C3%ADfero_Guarani" \t "_blank" </w:instrText>
      </w:r>
      <w:r>
        <w:rPr>
          <w:rFonts w:ascii="Verdana" w:hAnsi="Verdana"/>
          <w:color w:val="555555"/>
          <w:sz w:val="20"/>
          <w:szCs w:val="20"/>
        </w:rPr>
        <w:fldChar w:fldCharType="separate"/>
      </w:r>
      <w:r>
        <w:rPr>
          <w:rStyle w:val="Hyperlink"/>
          <w:rFonts w:ascii="Verdana" w:hAnsi="Verdana"/>
          <w:color w:val="2970A6"/>
          <w:sz w:val="20"/>
          <w:szCs w:val="20"/>
        </w:rPr>
        <w:t xml:space="preserve">Aquífero </w:t>
      </w:r>
      <w:proofErr w:type="spellStart"/>
      <w:r>
        <w:rPr>
          <w:rStyle w:val="Hyperlink"/>
          <w:rFonts w:ascii="Verdana" w:hAnsi="Verdana"/>
          <w:color w:val="2970A6"/>
          <w:sz w:val="20"/>
          <w:szCs w:val="20"/>
        </w:rPr>
        <w:t>Guaraní</w:t>
      </w:r>
      <w:proofErr w:type="spellEnd"/>
      <w:r>
        <w:rPr>
          <w:rFonts w:ascii="Verdana" w:hAnsi="Verdana"/>
          <w:color w:val="555555"/>
          <w:sz w:val="20"/>
          <w:szCs w:val="20"/>
        </w:rPr>
        <w:fldChar w:fldCharType="end"/>
      </w:r>
      <w:r>
        <w:rPr>
          <w:rFonts w:ascii="Verdana" w:hAnsi="Verdana"/>
          <w:color w:val="555555"/>
          <w:sz w:val="20"/>
          <w:szCs w:val="20"/>
        </w:rPr>
        <w:t>, o qual pode ser um interesse ‘para o futuro’ e parte da qual também está localizada na região chamada,</w:t>
      </w:r>
      <w:r>
        <w:rPr>
          <w:rStyle w:val="apple-converted-space"/>
          <w:rFonts w:ascii="Verdana" w:hAnsi="Verdana"/>
          <w:color w:val="555555"/>
          <w:sz w:val="20"/>
          <w:szCs w:val="20"/>
        </w:rPr>
        <w:t> </w:t>
      </w:r>
      <w:r>
        <w:rPr>
          <w:rFonts w:ascii="Verdana" w:hAnsi="Verdana"/>
          <w:color w:val="555555"/>
          <w:sz w:val="20"/>
          <w:szCs w:val="20"/>
        </w:rPr>
        <w:fldChar w:fldCharType="begin"/>
      </w:r>
      <w:r>
        <w:rPr>
          <w:rFonts w:ascii="Verdana" w:hAnsi="Verdana"/>
          <w:color w:val="555555"/>
          <w:sz w:val="20"/>
          <w:szCs w:val="20"/>
        </w:rPr>
        <w:instrText xml:space="preserve"> HYPERLINK "http://es.wikipedia.org/wiki/Cuenca_geol%C3%B3gica_del_Paran%C3%A1" \t "_blank" </w:instrText>
      </w:r>
      <w:r>
        <w:rPr>
          <w:rFonts w:ascii="Verdana" w:hAnsi="Verdana"/>
          <w:color w:val="555555"/>
          <w:sz w:val="20"/>
          <w:szCs w:val="20"/>
        </w:rPr>
        <w:fldChar w:fldCharType="separate"/>
      </w:r>
      <w:r>
        <w:rPr>
          <w:rStyle w:val="Hyperlink"/>
          <w:rFonts w:ascii="Verdana" w:hAnsi="Verdana"/>
          <w:color w:val="2970A6"/>
          <w:sz w:val="20"/>
          <w:szCs w:val="20"/>
        </w:rPr>
        <w:t>Cuenca do Paraná</w:t>
      </w:r>
      <w:r>
        <w:rPr>
          <w:rFonts w:ascii="Verdana" w:hAnsi="Verdana"/>
          <w:color w:val="555555"/>
          <w:sz w:val="20"/>
          <w:szCs w:val="20"/>
        </w:rPr>
        <w:fldChar w:fldCharType="end"/>
      </w:r>
      <w:r>
        <w:rPr>
          <w:rFonts w:ascii="Verdana" w:hAnsi="Verdana"/>
          <w:color w:val="555555"/>
          <w:sz w:val="20"/>
          <w:szCs w:val="20"/>
        </w:rPr>
        <w:t>.</w:t>
      </w:r>
    </w:p>
    <w:p w14:paraId="5DFCAF4F" w14:textId="77777777" w:rsidR="00464034" w:rsidRDefault="00464034" w:rsidP="00464034">
      <w:pPr>
        <w:pStyle w:val="NormalWeb"/>
        <w:shd w:val="clear" w:color="auto" w:fill="FFFFFF"/>
        <w:spacing w:before="0" w:beforeAutospacing="0" w:after="169" w:afterAutospacing="0" w:line="295" w:lineRule="atLeast"/>
        <w:rPr>
          <w:rFonts w:ascii="Verdana" w:hAnsi="Verdana"/>
          <w:color w:val="555555"/>
          <w:sz w:val="20"/>
          <w:szCs w:val="20"/>
        </w:rPr>
      </w:pPr>
      <w:r>
        <w:rPr>
          <w:rFonts w:ascii="Verdana" w:hAnsi="Verdana"/>
          <w:color w:val="555555"/>
          <w:sz w:val="20"/>
          <w:szCs w:val="20"/>
        </w:rPr>
        <w:t xml:space="preserve">De qualquer forma, </w:t>
      </w:r>
      <w:r w:rsidR="000055C5">
        <w:rPr>
          <w:rFonts w:ascii="Verdana" w:hAnsi="Verdana"/>
          <w:color w:val="555555"/>
          <w:sz w:val="20"/>
          <w:szCs w:val="20"/>
        </w:rPr>
        <w:t>não podemos saber de</w:t>
      </w:r>
      <w:r>
        <w:rPr>
          <w:rFonts w:ascii="Verdana" w:hAnsi="Verdana"/>
          <w:color w:val="555555"/>
          <w:sz w:val="20"/>
          <w:szCs w:val="20"/>
        </w:rPr>
        <w:t xml:space="preserve"> ciência certa do </w:t>
      </w:r>
      <w:r w:rsidR="000055C5">
        <w:rPr>
          <w:rFonts w:ascii="Verdana" w:hAnsi="Verdana"/>
          <w:color w:val="555555"/>
          <w:sz w:val="20"/>
          <w:szCs w:val="20"/>
        </w:rPr>
        <w:t xml:space="preserve">que </w:t>
      </w:r>
      <w:r>
        <w:rPr>
          <w:rFonts w:ascii="Verdana" w:hAnsi="Verdana"/>
          <w:color w:val="555555"/>
          <w:sz w:val="20"/>
          <w:szCs w:val="20"/>
        </w:rPr>
        <w:t>trazem entre as mãos, mas sim podemos ver que estes movimentos são dados por parte de grupos muito poderosos a nível mundial e</w:t>
      </w:r>
      <w:r w:rsidR="000055C5">
        <w:rPr>
          <w:rFonts w:ascii="Verdana" w:hAnsi="Verdana"/>
          <w:color w:val="555555"/>
          <w:sz w:val="20"/>
          <w:szCs w:val="20"/>
        </w:rPr>
        <w:t xml:space="preserve"> que já não estamos tratando com</w:t>
      </w:r>
      <w:r>
        <w:rPr>
          <w:rFonts w:ascii="Verdana" w:hAnsi="Verdana"/>
          <w:color w:val="555555"/>
          <w:sz w:val="20"/>
          <w:szCs w:val="20"/>
        </w:rPr>
        <w:t xml:space="preserve"> um simples prob</w:t>
      </w:r>
      <w:r w:rsidR="000055C5">
        <w:rPr>
          <w:rFonts w:ascii="Verdana" w:hAnsi="Verdana"/>
          <w:color w:val="555555"/>
          <w:sz w:val="20"/>
          <w:szCs w:val="20"/>
        </w:rPr>
        <w:t>lema político local ou regional:</w:t>
      </w:r>
      <w:r>
        <w:rPr>
          <w:rFonts w:ascii="Verdana" w:hAnsi="Verdana"/>
          <w:color w:val="555555"/>
          <w:sz w:val="20"/>
          <w:szCs w:val="20"/>
        </w:rPr>
        <w:t xml:space="preserve"> os conflitos</w:t>
      </w:r>
      <w:r w:rsidR="000055C5">
        <w:rPr>
          <w:rFonts w:ascii="Verdana" w:hAnsi="Verdana"/>
          <w:color w:val="555555"/>
          <w:sz w:val="20"/>
          <w:szCs w:val="20"/>
        </w:rPr>
        <w:t xml:space="preserve"> do C</w:t>
      </w:r>
      <w:r>
        <w:rPr>
          <w:rFonts w:ascii="Verdana" w:hAnsi="Verdana"/>
          <w:color w:val="555555"/>
          <w:sz w:val="20"/>
          <w:szCs w:val="20"/>
        </w:rPr>
        <w:t>ongresso, parecem ser simplesmente o circo que geram para desviar nossa atenção. Paraguai é um país muito rico em recursos, como vamos vendo, e é um ponto geográfico muito bem localizado a nível estratégico, sendo, como se diz: o coração da América do Sul. Não é surpreendente que estas famílias / grupos empresariais / corporações estejam comprando o país, literalmente.</w:t>
      </w:r>
    </w:p>
    <w:p w14:paraId="41DE5BE4" w14:textId="77777777" w:rsidR="00464034" w:rsidRPr="00AC19EA" w:rsidRDefault="00464034" w:rsidP="00464034">
      <w:pPr>
        <w:pStyle w:val="NormalWeb"/>
        <w:shd w:val="clear" w:color="auto" w:fill="FFFFFF"/>
        <w:spacing w:before="0" w:beforeAutospacing="0" w:after="169" w:afterAutospacing="0" w:line="295" w:lineRule="atLeast"/>
        <w:rPr>
          <w:rFonts w:ascii="Verdana" w:hAnsi="Verdana"/>
          <w:b/>
          <w:color w:val="FF0000"/>
          <w:sz w:val="20"/>
          <w:szCs w:val="20"/>
        </w:rPr>
      </w:pPr>
      <w:r w:rsidRPr="00AC19EA">
        <w:rPr>
          <w:rFonts w:ascii="Verdana" w:hAnsi="Verdana"/>
          <w:b/>
          <w:color w:val="FF0000"/>
          <w:sz w:val="20"/>
          <w:szCs w:val="20"/>
        </w:rPr>
        <w:t>Porém, há outro assunto sobre o qual eu gostaria de falar um pouco. No começo deste artigo dizia que quando se trata do petróleo sempre há mãos manchadas</w:t>
      </w:r>
      <w:r w:rsidR="000055C5" w:rsidRPr="00AC19EA">
        <w:rPr>
          <w:rFonts w:ascii="Verdana" w:hAnsi="Verdana"/>
          <w:b/>
          <w:color w:val="FF0000"/>
          <w:sz w:val="20"/>
          <w:szCs w:val="20"/>
        </w:rPr>
        <w:t xml:space="preserve"> de sangue</w:t>
      </w:r>
      <w:r w:rsidRPr="00AC19EA">
        <w:rPr>
          <w:rFonts w:ascii="Verdana" w:hAnsi="Verdana"/>
          <w:b/>
          <w:color w:val="FF0000"/>
          <w:sz w:val="20"/>
          <w:szCs w:val="20"/>
        </w:rPr>
        <w:t xml:space="preserve"> e muito, MUITO poderosas. Em relação à família </w:t>
      </w:r>
      <w:proofErr w:type="spellStart"/>
      <w:r w:rsidRPr="00AC19EA">
        <w:rPr>
          <w:rFonts w:ascii="Verdana" w:hAnsi="Verdana"/>
          <w:b/>
          <w:color w:val="FF0000"/>
          <w:sz w:val="20"/>
          <w:szCs w:val="20"/>
        </w:rPr>
        <w:t>Rothschild</w:t>
      </w:r>
      <w:proofErr w:type="spellEnd"/>
      <w:r w:rsidRPr="00AC19EA">
        <w:rPr>
          <w:rFonts w:ascii="Verdana" w:hAnsi="Verdana"/>
          <w:b/>
          <w:color w:val="FF0000"/>
          <w:sz w:val="20"/>
          <w:szCs w:val="20"/>
        </w:rPr>
        <w:t xml:space="preserve"> creio que podemos estar certos de que essas mãos estão bem manchadas e que são umas das mãos mais poderosas no planeta Terra atualmente e com um longo antecedente histórico, em que sempre cuidaram a ‘linhagem’ e o ‘sangue da família’. E aqui é onde gostaria de </w:t>
      </w:r>
      <w:r w:rsidR="00AC19EA" w:rsidRPr="00AC19EA">
        <w:rPr>
          <w:rFonts w:ascii="Verdana" w:hAnsi="Verdana"/>
          <w:b/>
          <w:color w:val="FF0000"/>
          <w:sz w:val="20"/>
          <w:szCs w:val="20"/>
        </w:rPr>
        <w:t xml:space="preserve">desviar um pouco a atenção sobre o petróleo para </w:t>
      </w:r>
      <w:r w:rsidRPr="00AC19EA">
        <w:rPr>
          <w:rFonts w:ascii="Verdana" w:hAnsi="Verdana"/>
          <w:b/>
          <w:color w:val="FF0000"/>
          <w:sz w:val="20"/>
          <w:szCs w:val="20"/>
        </w:rPr>
        <w:t>estas famílias que são tão ‘desconcertantes’.</w:t>
      </w:r>
    </w:p>
    <w:p w14:paraId="0A780CC7" w14:textId="77777777" w:rsidR="00C462B5" w:rsidRPr="00464034" w:rsidRDefault="00C462B5" w:rsidP="00CA17DE">
      <w:pPr>
        <w:rPr>
          <w:b/>
          <w:color w:val="002060"/>
          <w:sz w:val="36"/>
          <w:szCs w:val="36"/>
        </w:rPr>
      </w:pPr>
    </w:p>
    <w:p w14:paraId="3A8EE4B1" w14:textId="77777777" w:rsidR="00CA17DE" w:rsidRPr="00BA04F6" w:rsidRDefault="00CA17DE" w:rsidP="00CA17DE">
      <w:pPr>
        <w:rPr>
          <w:b/>
          <w:color w:val="002060"/>
          <w:sz w:val="40"/>
          <w:szCs w:val="40"/>
          <w:lang w:val="pt-PT"/>
        </w:rPr>
      </w:pPr>
    </w:p>
    <w:p w14:paraId="16E82F33" w14:textId="77777777" w:rsidR="00CA17DE" w:rsidRPr="00CA17DE" w:rsidRDefault="00CA17DE" w:rsidP="00314C25">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p>
    <w:p w14:paraId="64676349" w14:textId="77777777" w:rsidR="00222C2D" w:rsidRPr="00314C25" w:rsidRDefault="00222C2D">
      <w:pPr>
        <w:rPr>
          <w:lang w:val="pt-PT"/>
        </w:rPr>
      </w:pPr>
    </w:p>
    <w:sectPr w:rsidR="00222C2D" w:rsidRPr="00314C25" w:rsidSect="00222C2D">
      <w:headerReference w:type="default" r:id="rId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0C3E8" w14:textId="77777777" w:rsidR="00B823C4" w:rsidRDefault="00B823C4" w:rsidP="00D944DC">
      <w:pPr>
        <w:spacing w:after="0" w:line="240" w:lineRule="auto"/>
      </w:pPr>
      <w:r>
        <w:separator/>
      </w:r>
    </w:p>
  </w:endnote>
  <w:endnote w:type="continuationSeparator" w:id="0">
    <w:p w14:paraId="53D983D5" w14:textId="77777777" w:rsidR="00B823C4" w:rsidRDefault="00B823C4" w:rsidP="00D9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rajan Pro">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1E63" w14:textId="77777777" w:rsidR="00B823C4" w:rsidRDefault="00B823C4" w:rsidP="00D944DC">
      <w:pPr>
        <w:spacing w:after="0" w:line="240" w:lineRule="auto"/>
      </w:pPr>
      <w:r>
        <w:separator/>
      </w:r>
    </w:p>
  </w:footnote>
  <w:footnote w:type="continuationSeparator" w:id="0">
    <w:p w14:paraId="77E3B47B" w14:textId="77777777" w:rsidR="00B823C4" w:rsidRDefault="00B823C4" w:rsidP="00D944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EA8D" w14:textId="77777777" w:rsidR="00AD7DE2" w:rsidRDefault="00A93C7E">
    <w:pPr>
      <w:pStyle w:val="Header"/>
    </w:pPr>
    <w:r>
      <w:rPr>
        <w:noProof/>
        <w:lang w:val="en-US"/>
      </w:rPr>
      <mc:AlternateContent>
        <mc:Choice Requires="wps">
          <w:drawing>
            <wp:anchor distT="0" distB="0" distL="114300" distR="114300" simplePos="0" relativeHeight="251657728" behindDoc="0" locked="0" layoutInCell="0" allowOverlap="1" wp14:anchorId="07559A11" wp14:editId="7A043505">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72FF86" w14:textId="77777777" w:rsidR="00AD7DE2" w:rsidRPr="00D944DC" w:rsidRDefault="00AD7DE2">
                          <w:pPr>
                            <w:pStyle w:val="Footer"/>
                            <w:jc w:val="center"/>
                            <w:rPr>
                              <w:b/>
                              <w:color w:val="FFFFFF"/>
                              <w:sz w:val="32"/>
                              <w:szCs w:val="32"/>
                            </w:rPr>
                          </w:pPr>
                          <w:r>
                            <w:fldChar w:fldCharType="begin"/>
                          </w:r>
                          <w:r>
                            <w:instrText xml:space="preserve"> PAGE    \* MERGEFORMAT </w:instrText>
                          </w:r>
                          <w:r>
                            <w:fldChar w:fldCharType="separate"/>
                          </w:r>
                          <w:r w:rsidR="00A93C7E" w:rsidRPr="00A93C7E">
                            <w:rPr>
                              <w:b/>
                              <w:noProof/>
                              <w:color w:val="FFFFFF"/>
                              <w:sz w:val="32"/>
                              <w:szCs w:val="32"/>
                            </w:rPr>
                            <w:t>1</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0E72FF86" w14:textId="77777777" w:rsidR="00AD7DE2" w:rsidRPr="00D944DC" w:rsidRDefault="00AD7DE2">
                    <w:pPr>
                      <w:pStyle w:val="Footer"/>
                      <w:jc w:val="center"/>
                      <w:rPr>
                        <w:b/>
                        <w:color w:val="FFFFFF"/>
                        <w:sz w:val="32"/>
                        <w:szCs w:val="32"/>
                      </w:rPr>
                    </w:pPr>
                    <w:r>
                      <w:fldChar w:fldCharType="begin"/>
                    </w:r>
                    <w:r>
                      <w:instrText xml:space="preserve"> PAGE    \* MERGEFORMAT </w:instrText>
                    </w:r>
                    <w:r>
                      <w:fldChar w:fldCharType="separate"/>
                    </w:r>
                    <w:r w:rsidR="00A93C7E" w:rsidRPr="00A93C7E">
                      <w:rPr>
                        <w:b/>
                        <w:noProof/>
                        <w:color w:val="FFFFFF"/>
                        <w:sz w:val="32"/>
                        <w:szCs w:val="32"/>
                      </w:rPr>
                      <w:t>1</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D4D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0A06A8"/>
    <w:multiLevelType w:val="multilevel"/>
    <w:tmpl w:val="0200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C092C"/>
    <w:multiLevelType w:val="multilevel"/>
    <w:tmpl w:val="F42E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25"/>
    <w:rsid w:val="000055C5"/>
    <w:rsid w:val="000632E3"/>
    <w:rsid w:val="00082998"/>
    <w:rsid w:val="000836C2"/>
    <w:rsid w:val="000C25A1"/>
    <w:rsid w:val="001E12DA"/>
    <w:rsid w:val="00222C2D"/>
    <w:rsid w:val="00234B06"/>
    <w:rsid w:val="00277DD1"/>
    <w:rsid w:val="00290D60"/>
    <w:rsid w:val="0029687C"/>
    <w:rsid w:val="002C27EE"/>
    <w:rsid w:val="002F774C"/>
    <w:rsid w:val="00314C25"/>
    <w:rsid w:val="0038594E"/>
    <w:rsid w:val="00464034"/>
    <w:rsid w:val="00466E61"/>
    <w:rsid w:val="004B4AC4"/>
    <w:rsid w:val="004E68C0"/>
    <w:rsid w:val="004F50CF"/>
    <w:rsid w:val="005857C4"/>
    <w:rsid w:val="00592C30"/>
    <w:rsid w:val="006A0495"/>
    <w:rsid w:val="006A629B"/>
    <w:rsid w:val="006F5616"/>
    <w:rsid w:val="00701741"/>
    <w:rsid w:val="00705686"/>
    <w:rsid w:val="00746721"/>
    <w:rsid w:val="007603E8"/>
    <w:rsid w:val="00776F9B"/>
    <w:rsid w:val="007901FE"/>
    <w:rsid w:val="007A358B"/>
    <w:rsid w:val="00815219"/>
    <w:rsid w:val="00857D46"/>
    <w:rsid w:val="00895CEE"/>
    <w:rsid w:val="0089774C"/>
    <w:rsid w:val="008D2ECE"/>
    <w:rsid w:val="008D33D3"/>
    <w:rsid w:val="00974AED"/>
    <w:rsid w:val="009B0580"/>
    <w:rsid w:val="009C301C"/>
    <w:rsid w:val="009C44E2"/>
    <w:rsid w:val="009D080E"/>
    <w:rsid w:val="009D6D30"/>
    <w:rsid w:val="00A3598A"/>
    <w:rsid w:val="00A56631"/>
    <w:rsid w:val="00A5771C"/>
    <w:rsid w:val="00A67301"/>
    <w:rsid w:val="00A70EAB"/>
    <w:rsid w:val="00A83522"/>
    <w:rsid w:val="00A93C7E"/>
    <w:rsid w:val="00AC19EA"/>
    <w:rsid w:val="00AD7DE2"/>
    <w:rsid w:val="00B57058"/>
    <w:rsid w:val="00B823C4"/>
    <w:rsid w:val="00B95F33"/>
    <w:rsid w:val="00BA69DC"/>
    <w:rsid w:val="00BF1AEC"/>
    <w:rsid w:val="00C30936"/>
    <w:rsid w:val="00C462B5"/>
    <w:rsid w:val="00C93381"/>
    <w:rsid w:val="00CA17D5"/>
    <w:rsid w:val="00CA17DE"/>
    <w:rsid w:val="00CF7E0F"/>
    <w:rsid w:val="00D46D86"/>
    <w:rsid w:val="00D65327"/>
    <w:rsid w:val="00D71D4A"/>
    <w:rsid w:val="00D944DC"/>
    <w:rsid w:val="00DB75EA"/>
    <w:rsid w:val="00FF3F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826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25"/>
    <w:pPr>
      <w:spacing w:after="200" w:line="276" w:lineRule="auto"/>
    </w:pPr>
    <w:rPr>
      <w:sz w:val="22"/>
      <w:szCs w:val="22"/>
    </w:rPr>
  </w:style>
  <w:style w:type="paragraph" w:styleId="Heading1">
    <w:name w:val="heading 1"/>
    <w:basedOn w:val="Normal"/>
    <w:next w:val="Normal"/>
    <w:link w:val="Heading1Char"/>
    <w:uiPriority w:val="9"/>
    <w:qFormat/>
    <w:rsid w:val="0046403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901F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C25A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1FE"/>
    <w:rPr>
      <w:rFonts w:ascii="Cambria" w:eastAsia="Times New Roman" w:hAnsi="Cambria"/>
      <w:b/>
      <w:bCs/>
      <w:i/>
      <w:iCs/>
      <w:sz w:val="28"/>
      <w:szCs w:val="28"/>
      <w:lang w:eastAsia="en-US"/>
    </w:rPr>
  </w:style>
  <w:style w:type="paragraph" w:styleId="Header">
    <w:name w:val="header"/>
    <w:basedOn w:val="Normal"/>
    <w:link w:val="HeaderChar"/>
    <w:uiPriority w:val="99"/>
    <w:semiHidden/>
    <w:unhideWhenUsed/>
    <w:rsid w:val="00D944DC"/>
    <w:pPr>
      <w:tabs>
        <w:tab w:val="center" w:pos="4252"/>
        <w:tab w:val="right" w:pos="8504"/>
      </w:tabs>
    </w:pPr>
  </w:style>
  <w:style w:type="character" w:customStyle="1" w:styleId="HeaderChar">
    <w:name w:val="Header Char"/>
    <w:basedOn w:val="DefaultParagraphFont"/>
    <w:link w:val="Header"/>
    <w:uiPriority w:val="99"/>
    <w:semiHidden/>
    <w:rsid w:val="00D944DC"/>
    <w:rPr>
      <w:sz w:val="22"/>
      <w:szCs w:val="22"/>
      <w:lang w:eastAsia="en-US"/>
    </w:rPr>
  </w:style>
  <w:style w:type="paragraph" w:styleId="Footer">
    <w:name w:val="footer"/>
    <w:basedOn w:val="Normal"/>
    <w:link w:val="FooterChar"/>
    <w:uiPriority w:val="99"/>
    <w:unhideWhenUsed/>
    <w:rsid w:val="00D944DC"/>
    <w:pPr>
      <w:tabs>
        <w:tab w:val="center" w:pos="4252"/>
        <w:tab w:val="right" w:pos="8504"/>
      </w:tabs>
    </w:pPr>
  </w:style>
  <w:style w:type="character" w:customStyle="1" w:styleId="FooterChar">
    <w:name w:val="Footer Char"/>
    <w:basedOn w:val="DefaultParagraphFont"/>
    <w:link w:val="Footer"/>
    <w:uiPriority w:val="99"/>
    <w:rsid w:val="00D944DC"/>
    <w:rPr>
      <w:sz w:val="22"/>
      <w:szCs w:val="22"/>
      <w:lang w:eastAsia="en-US"/>
    </w:rPr>
  </w:style>
  <w:style w:type="character" w:customStyle="1" w:styleId="Heading1Char">
    <w:name w:val="Heading 1 Char"/>
    <w:basedOn w:val="DefaultParagraphFont"/>
    <w:link w:val="Heading1"/>
    <w:uiPriority w:val="9"/>
    <w:rsid w:val="00464034"/>
    <w:rPr>
      <w:rFonts w:ascii="Cambria" w:eastAsia="Times New Roman" w:hAnsi="Cambria" w:cs="Times New Roman"/>
      <w:b/>
      <w:bCs/>
      <w:kern w:val="32"/>
      <w:sz w:val="32"/>
      <w:szCs w:val="32"/>
      <w:lang w:eastAsia="en-US"/>
    </w:rPr>
  </w:style>
  <w:style w:type="character" w:styleId="Hyperlink">
    <w:name w:val="Hyperlink"/>
    <w:basedOn w:val="DefaultParagraphFont"/>
    <w:uiPriority w:val="99"/>
    <w:semiHidden/>
    <w:unhideWhenUsed/>
    <w:rsid w:val="00464034"/>
    <w:rPr>
      <w:color w:val="0000FF"/>
      <w:u w:val="single"/>
    </w:rPr>
  </w:style>
  <w:style w:type="paragraph" w:styleId="NormalWeb">
    <w:name w:val="Normal (Web)"/>
    <w:basedOn w:val="Normal"/>
    <w:uiPriority w:val="99"/>
    <w:unhideWhenUsed/>
    <w:rsid w:val="0046403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rsid w:val="00464034"/>
  </w:style>
  <w:style w:type="paragraph" w:customStyle="1" w:styleId="wp-caption-text">
    <w:name w:val="wp-caption-text"/>
    <w:basedOn w:val="Normal"/>
    <w:rsid w:val="00464034"/>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464034"/>
    <w:rPr>
      <w:b/>
      <w:bCs/>
    </w:rPr>
  </w:style>
  <w:style w:type="paragraph" w:styleId="z-TopofForm">
    <w:name w:val="HTML Top of Form"/>
    <w:basedOn w:val="Normal"/>
    <w:next w:val="Normal"/>
    <w:link w:val="z-TopofFormChar"/>
    <w:hidden/>
    <w:uiPriority w:val="99"/>
    <w:semiHidden/>
    <w:unhideWhenUsed/>
    <w:rsid w:val="00464034"/>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TopofFormChar">
    <w:name w:val="z-Top of Form Char"/>
    <w:basedOn w:val="DefaultParagraphFont"/>
    <w:link w:val="z-TopofForm"/>
    <w:uiPriority w:val="99"/>
    <w:semiHidden/>
    <w:rsid w:val="004640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6403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BottomofFormChar">
    <w:name w:val="z-Bottom of Form Char"/>
    <w:basedOn w:val="DefaultParagraphFont"/>
    <w:link w:val="z-BottomofForm"/>
    <w:uiPriority w:val="99"/>
    <w:rsid w:val="00464034"/>
    <w:rPr>
      <w:rFonts w:ascii="Arial" w:eastAsia="Times New Roman" w:hAnsi="Arial" w:cs="Arial"/>
      <w:vanish/>
      <w:sz w:val="16"/>
      <w:szCs w:val="16"/>
    </w:rPr>
  </w:style>
  <w:style w:type="character" w:customStyle="1" w:styleId="date">
    <w:name w:val="date"/>
    <w:basedOn w:val="DefaultParagraphFont"/>
    <w:rsid w:val="00464034"/>
  </w:style>
  <w:style w:type="character" w:customStyle="1" w:styleId="author">
    <w:name w:val="author"/>
    <w:basedOn w:val="DefaultParagraphFont"/>
    <w:rsid w:val="00464034"/>
  </w:style>
  <w:style w:type="character" w:customStyle="1" w:styleId="addcomment">
    <w:name w:val="addcomment"/>
    <w:basedOn w:val="DefaultParagraphFont"/>
    <w:rsid w:val="00464034"/>
  </w:style>
  <w:style w:type="character" w:customStyle="1" w:styleId="comments">
    <w:name w:val="comments"/>
    <w:basedOn w:val="DefaultParagraphFont"/>
    <w:rsid w:val="00464034"/>
  </w:style>
  <w:style w:type="character" w:customStyle="1" w:styleId="skimlinks-unlinked">
    <w:name w:val="skimlinks-unlinked"/>
    <w:basedOn w:val="DefaultParagraphFont"/>
    <w:rsid w:val="00464034"/>
  </w:style>
  <w:style w:type="character" w:customStyle="1" w:styleId="Heading3Char">
    <w:name w:val="Heading 3 Char"/>
    <w:basedOn w:val="DefaultParagraphFont"/>
    <w:link w:val="Heading3"/>
    <w:uiPriority w:val="9"/>
    <w:semiHidden/>
    <w:rsid w:val="000C25A1"/>
    <w:rPr>
      <w:rFonts w:ascii="Cambria" w:eastAsia="Times New Roman" w:hAnsi="Cambria"/>
      <w:b/>
      <w:bCs/>
      <w:sz w:val="26"/>
      <w:szCs w:val="26"/>
      <w:lang w:eastAsia="en-US"/>
    </w:rPr>
  </w:style>
  <w:style w:type="paragraph" w:customStyle="1" w:styleId="data">
    <w:name w:val="data"/>
    <w:basedOn w:val="Normal"/>
    <w:rsid w:val="000C25A1"/>
    <w:pPr>
      <w:spacing w:before="100" w:beforeAutospacing="1" w:after="100" w:afterAutospacing="1" w:line="156" w:lineRule="atLeast"/>
    </w:pPr>
    <w:rPr>
      <w:rFonts w:ascii="Arial" w:eastAsia="Times New Roman" w:hAnsi="Arial" w:cs="Arial"/>
      <w:color w:val="000000"/>
      <w:sz w:val="13"/>
      <w:szCs w:val="13"/>
      <w:lang w:eastAsia="pt-BR"/>
    </w:rPr>
  </w:style>
  <w:style w:type="paragraph" w:styleId="BalloonText">
    <w:name w:val="Balloon Text"/>
    <w:basedOn w:val="Normal"/>
    <w:link w:val="BalloonTextChar"/>
    <w:uiPriority w:val="99"/>
    <w:semiHidden/>
    <w:unhideWhenUsed/>
    <w:rsid w:val="00A93C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C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25"/>
    <w:pPr>
      <w:spacing w:after="200" w:line="276" w:lineRule="auto"/>
    </w:pPr>
    <w:rPr>
      <w:sz w:val="22"/>
      <w:szCs w:val="22"/>
    </w:rPr>
  </w:style>
  <w:style w:type="paragraph" w:styleId="Heading1">
    <w:name w:val="heading 1"/>
    <w:basedOn w:val="Normal"/>
    <w:next w:val="Normal"/>
    <w:link w:val="Heading1Char"/>
    <w:uiPriority w:val="9"/>
    <w:qFormat/>
    <w:rsid w:val="0046403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901F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C25A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1FE"/>
    <w:rPr>
      <w:rFonts w:ascii="Cambria" w:eastAsia="Times New Roman" w:hAnsi="Cambria"/>
      <w:b/>
      <w:bCs/>
      <w:i/>
      <w:iCs/>
      <w:sz w:val="28"/>
      <w:szCs w:val="28"/>
      <w:lang w:eastAsia="en-US"/>
    </w:rPr>
  </w:style>
  <w:style w:type="paragraph" w:styleId="Header">
    <w:name w:val="header"/>
    <w:basedOn w:val="Normal"/>
    <w:link w:val="HeaderChar"/>
    <w:uiPriority w:val="99"/>
    <w:semiHidden/>
    <w:unhideWhenUsed/>
    <w:rsid w:val="00D944DC"/>
    <w:pPr>
      <w:tabs>
        <w:tab w:val="center" w:pos="4252"/>
        <w:tab w:val="right" w:pos="8504"/>
      </w:tabs>
    </w:pPr>
  </w:style>
  <w:style w:type="character" w:customStyle="1" w:styleId="HeaderChar">
    <w:name w:val="Header Char"/>
    <w:basedOn w:val="DefaultParagraphFont"/>
    <w:link w:val="Header"/>
    <w:uiPriority w:val="99"/>
    <w:semiHidden/>
    <w:rsid w:val="00D944DC"/>
    <w:rPr>
      <w:sz w:val="22"/>
      <w:szCs w:val="22"/>
      <w:lang w:eastAsia="en-US"/>
    </w:rPr>
  </w:style>
  <w:style w:type="paragraph" w:styleId="Footer">
    <w:name w:val="footer"/>
    <w:basedOn w:val="Normal"/>
    <w:link w:val="FooterChar"/>
    <w:uiPriority w:val="99"/>
    <w:unhideWhenUsed/>
    <w:rsid w:val="00D944DC"/>
    <w:pPr>
      <w:tabs>
        <w:tab w:val="center" w:pos="4252"/>
        <w:tab w:val="right" w:pos="8504"/>
      </w:tabs>
    </w:pPr>
  </w:style>
  <w:style w:type="character" w:customStyle="1" w:styleId="FooterChar">
    <w:name w:val="Footer Char"/>
    <w:basedOn w:val="DefaultParagraphFont"/>
    <w:link w:val="Footer"/>
    <w:uiPriority w:val="99"/>
    <w:rsid w:val="00D944DC"/>
    <w:rPr>
      <w:sz w:val="22"/>
      <w:szCs w:val="22"/>
      <w:lang w:eastAsia="en-US"/>
    </w:rPr>
  </w:style>
  <w:style w:type="character" w:customStyle="1" w:styleId="Heading1Char">
    <w:name w:val="Heading 1 Char"/>
    <w:basedOn w:val="DefaultParagraphFont"/>
    <w:link w:val="Heading1"/>
    <w:uiPriority w:val="9"/>
    <w:rsid w:val="00464034"/>
    <w:rPr>
      <w:rFonts w:ascii="Cambria" w:eastAsia="Times New Roman" w:hAnsi="Cambria" w:cs="Times New Roman"/>
      <w:b/>
      <w:bCs/>
      <w:kern w:val="32"/>
      <w:sz w:val="32"/>
      <w:szCs w:val="32"/>
      <w:lang w:eastAsia="en-US"/>
    </w:rPr>
  </w:style>
  <w:style w:type="character" w:styleId="Hyperlink">
    <w:name w:val="Hyperlink"/>
    <w:basedOn w:val="DefaultParagraphFont"/>
    <w:uiPriority w:val="99"/>
    <w:semiHidden/>
    <w:unhideWhenUsed/>
    <w:rsid w:val="00464034"/>
    <w:rPr>
      <w:color w:val="0000FF"/>
      <w:u w:val="single"/>
    </w:rPr>
  </w:style>
  <w:style w:type="paragraph" w:styleId="NormalWeb">
    <w:name w:val="Normal (Web)"/>
    <w:basedOn w:val="Normal"/>
    <w:uiPriority w:val="99"/>
    <w:unhideWhenUsed/>
    <w:rsid w:val="0046403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rsid w:val="00464034"/>
  </w:style>
  <w:style w:type="paragraph" w:customStyle="1" w:styleId="wp-caption-text">
    <w:name w:val="wp-caption-text"/>
    <w:basedOn w:val="Normal"/>
    <w:rsid w:val="00464034"/>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464034"/>
    <w:rPr>
      <w:b/>
      <w:bCs/>
    </w:rPr>
  </w:style>
  <w:style w:type="paragraph" w:styleId="z-TopofForm">
    <w:name w:val="HTML Top of Form"/>
    <w:basedOn w:val="Normal"/>
    <w:next w:val="Normal"/>
    <w:link w:val="z-TopofFormChar"/>
    <w:hidden/>
    <w:uiPriority w:val="99"/>
    <w:semiHidden/>
    <w:unhideWhenUsed/>
    <w:rsid w:val="00464034"/>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TopofFormChar">
    <w:name w:val="z-Top of Form Char"/>
    <w:basedOn w:val="DefaultParagraphFont"/>
    <w:link w:val="z-TopofForm"/>
    <w:uiPriority w:val="99"/>
    <w:semiHidden/>
    <w:rsid w:val="004640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6403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BottomofFormChar">
    <w:name w:val="z-Bottom of Form Char"/>
    <w:basedOn w:val="DefaultParagraphFont"/>
    <w:link w:val="z-BottomofForm"/>
    <w:uiPriority w:val="99"/>
    <w:rsid w:val="00464034"/>
    <w:rPr>
      <w:rFonts w:ascii="Arial" w:eastAsia="Times New Roman" w:hAnsi="Arial" w:cs="Arial"/>
      <w:vanish/>
      <w:sz w:val="16"/>
      <w:szCs w:val="16"/>
    </w:rPr>
  </w:style>
  <w:style w:type="character" w:customStyle="1" w:styleId="date">
    <w:name w:val="date"/>
    <w:basedOn w:val="DefaultParagraphFont"/>
    <w:rsid w:val="00464034"/>
  </w:style>
  <w:style w:type="character" w:customStyle="1" w:styleId="author">
    <w:name w:val="author"/>
    <w:basedOn w:val="DefaultParagraphFont"/>
    <w:rsid w:val="00464034"/>
  </w:style>
  <w:style w:type="character" w:customStyle="1" w:styleId="addcomment">
    <w:name w:val="addcomment"/>
    <w:basedOn w:val="DefaultParagraphFont"/>
    <w:rsid w:val="00464034"/>
  </w:style>
  <w:style w:type="character" w:customStyle="1" w:styleId="comments">
    <w:name w:val="comments"/>
    <w:basedOn w:val="DefaultParagraphFont"/>
    <w:rsid w:val="00464034"/>
  </w:style>
  <w:style w:type="character" w:customStyle="1" w:styleId="skimlinks-unlinked">
    <w:name w:val="skimlinks-unlinked"/>
    <w:basedOn w:val="DefaultParagraphFont"/>
    <w:rsid w:val="00464034"/>
  </w:style>
  <w:style w:type="character" w:customStyle="1" w:styleId="Heading3Char">
    <w:name w:val="Heading 3 Char"/>
    <w:basedOn w:val="DefaultParagraphFont"/>
    <w:link w:val="Heading3"/>
    <w:uiPriority w:val="9"/>
    <w:semiHidden/>
    <w:rsid w:val="000C25A1"/>
    <w:rPr>
      <w:rFonts w:ascii="Cambria" w:eastAsia="Times New Roman" w:hAnsi="Cambria"/>
      <w:b/>
      <w:bCs/>
      <w:sz w:val="26"/>
      <w:szCs w:val="26"/>
      <w:lang w:eastAsia="en-US"/>
    </w:rPr>
  </w:style>
  <w:style w:type="paragraph" w:customStyle="1" w:styleId="data">
    <w:name w:val="data"/>
    <w:basedOn w:val="Normal"/>
    <w:rsid w:val="000C25A1"/>
    <w:pPr>
      <w:spacing w:before="100" w:beforeAutospacing="1" w:after="100" w:afterAutospacing="1" w:line="156" w:lineRule="atLeast"/>
    </w:pPr>
    <w:rPr>
      <w:rFonts w:ascii="Arial" w:eastAsia="Times New Roman" w:hAnsi="Arial" w:cs="Arial"/>
      <w:color w:val="000000"/>
      <w:sz w:val="13"/>
      <w:szCs w:val="13"/>
      <w:lang w:eastAsia="pt-BR"/>
    </w:rPr>
  </w:style>
  <w:style w:type="paragraph" w:styleId="BalloonText">
    <w:name w:val="Balloon Text"/>
    <w:basedOn w:val="Normal"/>
    <w:link w:val="BalloonTextChar"/>
    <w:uiPriority w:val="99"/>
    <w:semiHidden/>
    <w:unhideWhenUsed/>
    <w:rsid w:val="00A93C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C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pt.wikipedia.org/wiki/Ol%C3%ADmpia" TargetMode="External"/><Relationship Id="rId14" Type="http://schemas.openxmlformats.org/officeDocument/2006/relationships/hyperlink" Target="http://pt.wikipedia.org/wiki/Marfim" TargetMode="External"/><Relationship Id="rId15" Type="http://schemas.openxmlformats.org/officeDocument/2006/relationships/hyperlink" Target="http://pt.wikipedia.org/wiki/Elis" TargetMode="External"/><Relationship Id="rId16" Type="http://schemas.openxmlformats.org/officeDocument/2006/relationships/hyperlink" Target="http://pt.wikipedia.org/wiki/Sete_maravilhas_do_mundo" TargetMode="External"/><Relationship Id="rId17" Type="http://schemas.openxmlformats.org/officeDocument/2006/relationships/hyperlink" Target="http://pt.wikipedia.org/wiki/Sete_maravilhas_do_mundo" TargetMode="External"/><Relationship Id="rId18" Type="http://schemas.openxmlformats.org/officeDocument/2006/relationships/hyperlink" Target="http://pt.wikipedia.org/wiki/Sete_maravilhas_do_mundo" TargetMode="External"/><Relationship Id="rId19" Type="http://schemas.openxmlformats.org/officeDocument/2006/relationships/hyperlink" Target="http://pt.wikipedia.org/wiki/Sete_maravilhas_do_mundo" TargetMode="External"/><Relationship Id="rId50" Type="http://schemas.openxmlformats.org/officeDocument/2006/relationships/image" Target="media/image17.png"/><Relationship Id="rId51" Type="http://schemas.openxmlformats.org/officeDocument/2006/relationships/image" Target="media/image18.png"/><Relationship Id="rId52" Type="http://schemas.openxmlformats.org/officeDocument/2006/relationships/image" Target="media/image19.jpeg"/><Relationship Id="rId53" Type="http://schemas.openxmlformats.org/officeDocument/2006/relationships/image" Target="media/image20.jpeg"/><Relationship Id="rId54" Type="http://schemas.openxmlformats.org/officeDocument/2006/relationships/header" Target="header1.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9.jpeg"/><Relationship Id="rId41" Type="http://schemas.openxmlformats.org/officeDocument/2006/relationships/image" Target="media/image10.png"/><Relationship Id="rId42" Type="http://schemas.openxmlformats.org/officeDocument/2006/relationships/image" Target="media/image11.jpeg"/><Relationship Id="rId43" Type="http://schemas.openxmlformats.org/officeDocument/2006/relationships/image" Target="media/image12.png"/><Relationship Id="rId44" Type="http://schemas.openxmlformats.org/officeDocument/2006/relationships/image" Target="media/image13.jpeg"/><Relationship Id="rId45" Type="http://schemas.openxmlformats.org/officeDocument/2006/relationships/image" Target="media/image14.jpeg"/><Relationship Id="rId46" Type="http://schemas.openxmlformats.org/officeDocument/2006/relationships/image" Target="media/image15.jpeg"/><Relationship Id="rId47" Type="http://schemas.openxmlformats.org/officeDocument/2006/relationships/hyperlink" Target="mailto:alfredo.braga@hotmail.com" TargetMode="External"/><Relationship Id="rId48" Type="http://schemas.openxmlformats.org/officeDocument/2006/relationships/image" Target="media/image16.jpeg"/><Relationship Id="rId49" Type="http://schemas.openxmlformats.org/officeDocument/2006/relationships/hyperlink" Target="http://www.businessinsider.com/petrobras-is-brazils-shame-2014-1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t.wikipedia.org/wiki/Arte" TargetMode="External"/><Relationship Id="rId9" Type="http://schemas.openxmlformats.org/officeDocument/2006/relationships/hyperlink" Target="http://pt.wikipedia.org/wiki/Arquitetura" TargetMode="External"/><Relationship Id="rId30" Type="http://schemas.openxmlformats.org/officeDocument/2006/relationships/hyperlink" Target="http://veja.abril.com.br/blog/ricardo-setti/files/2012/03/baron-James-de-Rothschild.jpg" TargetMode="External"/><Relationship Id="rId31" Type="http://schemas.openxmlformats.org/officeDocument/2006/relationships/image" Target="media/image7.jpeg"/><Relationship Id="rId32" Type="http://schemas.openxmlformats.org/officeDocument/2006/relationships/hyperlink" Target="http://caminhoalternativo.wordpress.com/" TargetMode="External"/><Relationship Id="rId33" Type="http://schemas.openxmlformats.org/officeDocument/2006/relationships/hyperlink" Target="http://caminhoalternativo.wordpress.com/" TargetMode="External"/><Relationship Id="rId34" Type="http://schemas.openxmlformats.org/officeDocument/2006/relationships/hyperlink" Target="http://caminhoalternativo.wordpress.com/category/mundo/" TargetMode="External"/><Relationship Id="rId35" Type="http://schemas.openxmlformats.org/officeDocument/2006/relationships/hyperlink" Target="http://caminhoalternativo.wordpress.com/author/guevara2012/" TargetMode="External"/><Relationship Id="rId36" Type="http://schemas.openxmlformats.org/officeDocument/2006/relationships/hyperlink" Target="http://caminhoalternativo.wordpress.com/2012/10/09/psicopatia-a-familia-rothschild-e-o-petroleo-no-paraguai/" TargetMode="External"/><Relationship Id="rId37" Type="http://schemas.openxmlformats.org/officeDocument/2006/relationships/hyperlink" Target="http://caminhoalternativo.wordpress.com/2012/10/09/psicopatia-a-familia-rothschild-e-o-petroleo-no-paraguai/" TargetMode="External"/><Relationship Id="rId38" Type="http://schemas.openxmlformats.org/officeDocument/2006/relationships/image" Target="media/image8.jpeg"/><Relationship Id="rId39" Type="http://schemas.openxmlformats.org/officeDocument/2006/relationships/hyperlink" Target="http://www.deesillustration.com/" TargetMode="External"/><Relationship Id="rId20" Type="http://schemas.openxmlformats.org/officeDocument/2006/relationships/hyperlink" Target="http://pt.wikipedia.org/wiki/Sete_maravilhas_do_mundo" TargetMode="External"/><Relationship Id="rId21" Type="http://schemas.openxmlformats.org/officeDocument/2006/relationships/hyperlink" Target="http://pt.wikipedia.org/wiki/Sete_maravilhas_do_mundo" TargetMode="External"/><Relationship Id="rId22" Type="http://schemas.openxmlformats.org/officeDocument/2006/relationships/image" Target="media/image1.jpeg"/><Relationship Id="rId23" Type="http://schemas.openxmlformats.org/officeDocument/2006/relationships/image" Target="media/image2.jpeg"/><Relationship Id="rId24" Type="http://schemas.openxmlformats.org/officeDocument/2006/relationships/hyperlink" Target="http://veja.abril.com.br/blog/ricardo-setti/files/2012/03/capa-Dinastia-Rothschild.jpg" TargetMode="External"/><Relationship Id="rId25" Type="http://schemas.openxmlformats.org/officeDocument/2006/relationships/image" Target="media/image3.jpeg"/><Relationship Id="rId26" Type="http://schemas.openxmlformats.org/officeDocument/2006/relationships/hyperlink" Target="http://www1.folha.uol.com.br/fsp/indices/index-20120310.shtml" TargetMode="External"/><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image" Target="media/image6.png"/><Relationship Id="rId10" Type="http://schemas.openxmlformats.org/officeDocument/2006/relationships/hyperlink" Target="http://pt.wikipedia.org/wiki/Sete_maravilhas_do_mundo" TargetMode="External"/><Relationship Id="rId11" Type="http://schemas.openxmlformats.org/officeDocument/2006/relationships/hyperlink" Target="http://pt.wikipedia.org/wiki/Est%C3%A1tua_de_Zeus_em_Ol%C3%ADmpia" TargetMode="External"/><Relationship Id="rId12" Type="http://schemas.openxmlformats.org/officeDocument/2006/relationships/hyperlink" Target="http://pt.wikipedia.org/wiki/Z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6655</Words>
  <Characters>37939</Characters>
  <Application>Microsoft Macintosh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44505</CharactersWithSpaces>
  <SharedDoc>false</SharedDoc>
  <HLinks>
    <vt:vector size="336" baseType="variant">
      <vt:variant>
        <vt:i4>4325432</vt:i4>
      </vt:variant>
      <vt:variant>
        <vt:i4>210</vt:i4>
      </vt:variant>
      <vt:variant>
        <vt:i4>0</vt:i4>
      </vt:variant>
      <vt:variant>
        <vt:i4>5</vt:i4>
      </vt:variant>
      <vt:variant>
        <vt:lpwstr>http://es.wikipedia.org/wiki/Cuenca_geol%C3%B3gica_del_Paran%C3%A1</vt:lpwstr>
      </vt:variant>
      <vt:variant>
        <vt:lpwstr/>
      </vt:variant>
      <vt:variant>
        <vt:i4>3670027</vt:i4>
      </vt:variant>
      <vt:variant>
        <vt:i4>207</vt:i4>
      </vt:variant>
      <vt:variant>
        <vt:i4>0</vt:i4>
      </vt:variant>
      <vt:variant>
        <vt:i4>5</vt:i4>
      </vt:variant>
      <vt:variant>
        <vt:lpwstr>http://pt.wikipedia.org/wiki/Aqu%C3%ADfero_Guarani</vt:lpwstr>
      </vt:variant>
      <vt:variant>
        <vt:lpwstr/>
      </vt:variant>
      <vt:variant>
        <vt:i4>1835030</vt:i4>
      </vt:variant>
      <vt:variant>
        <vt:i4>204</vt:i4>
      </vt:variant>
      <vt:variant>
        <vt:i4>0</vt:i4>
      </vt:variant>
      <vt:variant>
        <vt:i4>5</vt:i4>
      </vt:variant>
      <vt:variant>
        <vt:lpwstr>http://www.lanacion.com.py/articulo/87536-uranio-en-paraguay-mas-de-usd-40-millones-de-inversion-en-exploracion.html</vt:lpwstr>
      </vt:variant>
      <vt:variant>
        <vt:lpwstr/>
      </vt:variant>
      <vt:variant>
        <vt:i4>1179690</vt:i4>
      </vt:variant>
      <vt:variant>
        <vt:i4>201</vt:i4>
      </vt:variant>
      <vt:variant>
        <vt:i4>0</vt:i4>
      </vt:variant>
      <vt:variant>
        <vt:i4>5</vt:i4>
      </vt:variant>
      <vt:variant>
        <vt:lpwstr>http://www.uraniumenergy.com/projects/directory/coronel_oviedo/</vt:lpwstr>
      </vt:variant>
      <vt:variant>
        <vt:lpwstr/>
      </vt:variant>
      <vt:variant>
        <vt:i4>6029400</vt:i4>
      </vt:variant>
      <vt:variant>
        <vt:i4>195</vt:i4>
      </vt:variant>
      <vt:variant>
        <vt:i4>0</vt:i4>
      </vt:variant>
      <vt:variant>
        <vt:i4>5</vt:i4>
      </vt:variant>
      <vt:variant>
        <vt:lpwstr>http://thewatchers.adorraeli.com/2012/04/19/a-new-global-estimate-for-conventional-oil-and-gas-resources/</vt:lpwstr>
      </vt:variant>
      <vt:variant>
        <vt:lpwstr/>
      </vt:variant>
      <vt:variant>
        <vt:i4>4653075</vt:i4>
      </vt:variant>
      <vt:variant>
        <vt:i4>189</vt:i4>
      </vt:variant>
      <vt:variant>
        <vt:i4>0</vt:i4>
      </vt:variant>
      <vt:variant>
        <vt:i4>5</vt:i4>
      </vt:variant>
      <vt:variant>
        <vt:lpwstr>http://www.exame.com.br/topicos/eike-batista</vt:lpwstr>
      </vt:variant>
      <vt:variant>
        <vt:lpwstr/>
      </vt:variant>
      <vt:variant>
        <vt:i4>983128</vt:i4>
      </vt:variant>
      <vt:variant>
        <vt:i4>186</vt:i4>
      </vt:variant>
      <vt:variant>
        <vt:i4>0</vt:i4>
      </vt:variant>
      <vt:variant>
        <vt:i4>5</vt:i4>
      </vt:variant>
      <vt:variant>
        <vt:lpwstr>http://www.exame.com.br/topicos/dividas-empresariais</vt:lpwstr>
      </vt:variant>
      <vt:variant>
        <vt:lpwstr/>
      </vt:variant>
      <vt:variant>
        <vt:i4>3932195</vt:i4>
      </vt:variant>
      <vt:variant>
        <vt:i4>183</vt:i4>
      </vt:variant>
      <vt:variant>
        <vt:i4>0</vt:i4>
      </vt:variant>
      <vt:variant>
        <vt:i4>5</vt:i4>
      </vt:variant>
      <vt:variant>
        <vt:lpwstr>http://www.exame.com.br/topicos/osx</vt:lpwstr>
      </vt:variant>
      <vt:variant>
        <vt:lpwstr/>
      </vt:variant>
      <vt:variant>
        <vt:i4>7733284</vt:i4>
      </vt:variant>
      <vt:variant>
        <vt:i4>180</vt:i4>
      </vt:variant>
      <vt:variant>
        <vt:i4>0</vt:i4>
      </vt:variant>
      <vt:variant>
        <vt:i4>5</vt:i4>
      </vt:variant>
      <vt:variant>
        <vt:lpwstr>http://exame.abril.com.br/</vt:lpwstr>
      </vt:variant>
      <vt:variant>
        <vt:lpwstr/>
      </vt:variant>
      <vt:variant>
        <vt:i4>1179672</vt:i4>
      </vt:variant>
      <vt:variant>
        <vt:i4>177</vt:i4>
      </vt:variant>
      <vt:variant>
        <vt:i4>0</vt:i4>
      </vt:variant>
      <vt:variant>
        <vt:i4>5</vt:i4>
      </vt:variant>
      <vt:variant>
        <vt:lpwstr>http://www.businessinsider.com/petrobras-is-brazils-shame-2014-11</vt:lpwstr>
      </vt:variant>
      <vt:variant>
        <vt:lpwstr>ixzz3JT2Dftqz</vt:lpwstr>
      </vt:variant>
      <vt:variant>
        <vt:i4>5832776</vt:i4>
      </vt:variant>
      <vt:variant>
        <vt:i4>174</vt:i4>
      </vt:variant>
      <vt:variant>
        <vt:i4>0</vt:i4>
      </vt:variant>
      <vt:variant>
        <vt:i4>5</vt:i4>
      </vt:variant>
      <vt:variant>
        <vt:lpwstr>http://www.alfredo-braga.pro.br/discussoes/jave.html</vt:lpwstr>
      </vt:variant>
      <vt:variant>
        <vt:lpwstr/>
      </vt:variant>
      <vt:variant>
        <vt:i4>983056</vt:i4>
      </vt:variant>
      <vt:variant>
        <vt:i4>168</vt:i4>
      </vt:variant>
      <vt:variant>
        <vt:i4>0</vt:i4>
      </vt:variant>
      <vt:variant>
        <vt:i4>5</vt:i4>
      </vt:variant>
      <vt:variant>
        <vt:lpwstr>http://www.alfredo-braga.pro.br/discussoes/apartilha.html</vt:lpwstr>
      </vt:variant>
      <vt:variant>
        <vt:lpwstr/>
      </vt:variant>
      <vt:variant>
        <vt:i4>2818081</vt:i4>
      </vt:variant>
      <vt:variant>
        <vt:i4>165</vt:i4>
      </vt:variant>
      <vt:variant>
        <vt:i4>0</vt:i4>
      </vt:variant>
      <vt:variant>
        <vt:i4>5</vt:i4>
      </vt:variant>
      <vt:variant>
        <vt:lpwstr>http://www.alfredo-braga.pro.br/discussoes/diaspora.html</vt:lpwstr>
      </vt:variant>
      <vt:variant>
        <vt:lpwstr>cavilar</vt:lpwstr>
      </vt:variant>
      <vt:variant>
        <vt:i4>3407909</vt:i4>
      </vt:variant>
      <vt:variant>
        <vt:i4>162</vt:i4>
      </vt:variant>
      <vt:variant>
        <vt:i4>0</vt:i4>
      </vt:variant>
      <vt:variant>
        <vt:i4>5</vt:i4>
      </vt:variant>
      <vt:variant>
        <vt:lpwstr>http://www.alfredo-braga.pro.br/discussoes/rothschild.html</vt:lpwstr>
      </vt:variant>
      <vt:variant>
        <vt:lpwstr/>
      </vt:variant>
      <vt:variant>
        <vt:i4>1179745</vt:i4>
      </vt:variant>
      <vt:variant>
        <vt:i4>159</vt:i4>
      </vt:variant>
      <vt:variant>
        <vt:i4>0</vt:i4>
      </vt:variant>
      <vt:variant>
        <vt:i4>5</vt:i4>
      </vt:variant>
      <vt:variant>
        <vt:lpwstr>mailto:alfredo.braga@hotmail.com</vt:lpwstr>
      </vt:variant>
      <vt:variant>
        <vt:lpwstr/>
      </vt:variant>
      <vt:variant>
        <vt:i4>4194363</vt:i4>
      </vt:variant>
      <vt:variant>
        <vt:i4>153</vt:i4>
      </vt:variant>
      <vt:variant>
        <vt:i4>0</vt:i4>
      </vt:variant>
      <vt:variant>
        <vt:i4>5</vt:i4>
      </vt:variant>
      <vt:variant>
        <vt:lpwstr>http://en.wikipedia.org/wiki/Rothschild_family</vt:lpwstr>
      </vt:variant>
      <vt:variant>
        <vt:lpwstr/>
      </vt:variant>
      <vt:variant>
        <vt:i4>983110</vt:i4>
      </vt:variant>
      <vt:variant>
        <vt:i4>150</vt:i4>
      </vt:variant>
      <vt:variant>
        <vt:i4>0</vt:i4>
      </vt:variant>
      <vt:variant>
        <vt:i4>5</vt:i4>
      </vt:variant>
      <vt:variant>
        <vt:lpwstr>http://en.wikipedia.org/wiki/Rio_Tinto_Group</vt:lpwstr>
      </vt:variant>
      <vt:variant>
        <vt:lpwstr/>
      </vt:variant>
      <vt:variant>
        <vt:i4>7471136</vt:i4>
      </vt:variant>
      <vt:variant>
        <vt:i4>147</vt:i4>
      </vt:variant>
      <vt:variant>
        <vt:i4>0</vt:i4>
      </vt:variant>
      <vt:variant>
        <vt:i4>5</vt:i4>
      </vt:variant>
      <vt:variant>
        <vt:lpwstr>http://espanol.larouchepac.com/news/2010/03/13/deripaska-y-rothschild.html</vt:lpwstr>
      </vt:variant>
      <vt:variant>
        <vt:lpwstr/>
      </vt:variant>
      <vt:variant>
        <vt:i4>196679</vt:i4>
      </vt:variant>
      <vt:variant>
        <vt:i4>141</vt:i4>
      </vt:variant>
      <vt:variant>
        <vt:i4>0</vt:i4>
      </vt:variant>
      <vt:variant>
        <vt:i4>5</vt:i4>
      </vt:variant>
      <vt:variant>
        <vt:lpwstr>http://spanish.larouchepac.com/node/14148</vt:lpwstr>
      </vt:variant>
      <vt:variant>
        <vt:lpwstr/>
      </vt:variant>
      <vt:variant>
        <vt:i4>3145774</vt:i4>
      </vt:variant>
      <vt:variant>
        <vt:i4>138</vt:i4>
      </vt:variant>
      <vt:variant>
        <vt:i4>0</vt:i4>
      </vt:variant>
      <vt:variant>
        <vt:i4>5</vt:i4>
      </vt:variant>
      <vt:variant>
        <vt:lpwstr>http://www.brasilinvest.com.br/</vt:lpwstr>
      </vt:variant>
      <vt:variant>
        <vt:lpwstr/>
      </vt:variant>
      <vt:variant>
        <vt:i4>2490402</vt:i4>
      </vt:variant>
      <vt:variant>
        <vt:i4>135</vt:i4>
      </vt:variant>
      <vt:variant>
        <vt:i4>0</vt:i4>
      </vt:variant>
      <vt:variant>
        <vt:i4>5</vt:i4>
      </vt:variant>
      <vt:variant>
        <vt:lpwstr>http://www.prnewswire.com/news-releases/dahava-petroleos-saeca-en-proceso-de-constitucion-y-registro-anuncia-el-nombramiento-de-brasilinvest-grupo-como-asesor-166009796.html?utm_expid=43414375-18&amp;utm_referrer=http://www.google.com/url?sa=t&amp;rct=j&amp;q=&amp;esrc=s&amp;source=web&amp;cd=1&amp;cad=rja&amp;ved=0CCQQFjAA&amp;url=http://www.prnewswire.com/news-releases/dahava-petroleos-saeca-en-proceso-de-constitucion-y-registro-anuncia-el-nombramiento-de-brasilinvest-grupo-como-asesor-166009796.html&amp;ei=itg8UNHbMceY6wGb2oGIDQ&amp;usg=AFQjCNGrgGUlG2gocLzF32O5g0PApqQd8w</vt:lpwstr>
      </vt:variant>
      <vt:variant>
        <vt:lpwstr/>
      </vt:variant>
      <vt:variant>
        <vt:i4>2883646</vt:i4>
      </vt:variant>
      <vt:variant>
        <vt:i4>132</vt:i4>
      </vt:variant>
      <vt:variant>
        <vt:i4>0</vt:i4>
      </vt:variant>
      <vt:variant>
        <vt:i4>5</vt:i4>
      </vt:variant>
      <vt:variant>
        <vt:lpwstr>http://dahavaoil.com/index.html</vt:lpwstr>
      </vt:variant>
      <vt:variant>
        <vt:lpwstr/>
      </vt:variant>
      <vt:variant>
        <vt:i4>917517</vt:i4>
      </vt:variant>
      <vt:variant>
        <vt:i4>123</vt:i4>
      </vt:variant>
      <vt:variant>
        <vt:i4>0</vt:i4>
      </vt:variant>
      <vt:variant>
        <vt:i4>5</vt:i4>
      </vt:variant>
      <vt:variant>
        <vt:lpwstr>http://www.infobae.com/notas/nota.php?Idx=229631&amp;IdxSeccion=0</vt:lpwstr>
      </vt:variant>
      <vt:variant>
        <vt:lpwstr/>
      </vt:variant>
      <vt:variant>
        <vt:i4>4456542</vt:i4>
      </vt:variant>
      <vt:variant>
        <vt:i4>117</vt:i4>
      </vt:variant>
      <vt:variant>
        <vt:i4>0</vt:i4>
      </vt:variant>
      <vt:variant>
        <vt:i4>5</vt:i4>
      </vt:variant>
      <vt:variant>
        <vt:lpwstr>http://archivo.abc.com.py/especiales/elecciones2008/articulos.php?pid=224745</vt:lpwstr>
      </vt:variant>
      <vt:variant>
        <vt:lpwstr/>
      </vt:variant>
      <vt:variant>
        <vt:i4>6094881</vt:i4>
      </vt:variant>
      <vt:variant>
        <vt:i4>111</vt:i4>
      </vt:variant>
      <vt:variant>
        <vt:i4>0</vt:i4>
      </vt:variant>
      <vt:variant>
        <vt:i4>5</vt:i4>
      </vt:variant>
      <vt:variant>
        <vt:lpwstr>http://www.canal311.com/index.php?option=com_content&amp;view=article&amp;id=591:historiapetroleoparaguay&amp;catid=168:denuncias&amp;Itemid=322</vt:lpwstr>
      </vt:variant>
      <vt:variant>
        <vt:lpwstr/>
      </vt:variant>
      <vt:variant>
        <vt:i4>5963843</vt:i4>
      </vt:variant>
      <vt:variant>
        <vt:i4>105</vt:i4>
      </vt:variant>
      <vt:variant>
        <vt:i4>0</vt:i4>
      </vt:variant>
      <vt:variant>
        <vt:i4>5</vt:i4>
      </vt:variant>
      <vt:variant>
        <vt:lpwstr>http://www.deesillustration.com/</vt:lpwstr>
      </vt:variant>
      <vt:variant>
        <vt:lpwstr/>
      </vt:variant>
      <vt:variant>
        <vt:i4>458781</vt:i4>
      </vt:variant>
      <vt:variant>
        <vt:i4>99</vt:i4>
      </vt:variant>
      <vt:variant>
        <vt:i4>0</vt:i4>
      </vt:variant>
      <vt:variant>
        <vt:i4>5</vt:i4>
      </vt:variant>
      <vt:variant>
        <vt:lpwstr>http://caminhoalternativo.wordpress.com/2012/10/09/psicopatia-a-familia-rothschild-e-o-petroleo-no-paraguai/</vt:lpwstr>
      </vt:variant>
      <vt:variant>
        <vt:lpwstr>comments</vt:lpwstr>
      </vt:variant>
      <vt:variant>
        <vt:i4>6488172</vt:i4>
      </vt:variant>
      <vt:variant>
        <vt:i4>96</vt:i4>
      </vt:variant>
      <vt:variant>
        <vt:i4>0</vt:i4>
      </vt:variant>
      <vt:variant>
        <vt:i4>5</vt:i4>
      </vt:variant>
      <vt:variant>
        <vt:lpwstr>http://caminhoalternativo.wordpress.com/2012/10/09/psicopatia-a-familia-rothschild-e-o-petroleo-no-paraguai/</vt:lpwstr>
      </vt:variant>
      <vt:variant>
        <vt:lpwstr>respond</vt:lpwstr>
      </vt:variant>
      <vt:variant>
        <vt:i4>6553635</vt:i4>
      </vt:variant>
      <vt:variant>
        <vt:i4>93</vt:i4>
      </vt:variant>
      <vt:variant>
        <vt:i4>0</vt:i4>
      </vt:variant>
      <vt:variant>
        <vt:i4>5</vt:i4>
      </vt:variant>
      <vt:variant>
        <vt:lpwstr>http://caminhoalternativo.wordpress.com/author/guevara2012/</vt:lpwstr>
      </vt:variant>
      <vt:variant>
        <vt:lpwstr/>
      </vt:variant>
      <vt:variant>
        <vt:i4>7667768</vt:i4>
      </vt:variant>
      <vt:variant>
        <vt:i4>90</vt:i4>
      </vt:variant>
      <vt:variant>
        <vt:i4>0</vt:i4>
      </vt:variant>
      <vt:variant>
        <vt:i4>5</vt:i4>
      </vt:variant>
      <vt:variant>
        <vt:lpwstr>http://caminhoalternativo.wordpress.com/category/mundo/</vt:lpwstr>
      </vt:variant>
      <vt:variant>
        <vt:lpwstr/>
      </vt:variant>
      <vt:variant>
        <vt:i4>720900</vt:i4>
      </vt:variant>
      <vt:variant>
        <vt:i4>87</vt:i4>
      </vt:variant>
      <vt:variant>
        <vt:i4>0</vt:i4>
      </vt:variant>
      <vt:variant>
        <vt:i4>5</vt:i4>
      </vt:variant>
      <vt:variant>
        <vt:lpwstr>http://caminhoalternativo.wordpress.com/</vt:lpwstr>
      </vt:variant>
      <vt:variant>
        <vt:lpwstr/>
      </vt:variant>
      <vt:variant>
        <vt:i4>720900</vt:i4>
      </vt:variant>
      <vt:variant>
        <vt:i4>84</vt:i4>
      </vt:variant>
      <vt:variant>
        <vt:i4>0</vt:i4>
      </vt:variant>
      <vt:variant>
        <vt:i4>5</vt:i4>
      </vt:variant>
      <vt:variant>
        <vt:lpwstr>http://caminhoalternativo.wordpress.com/</vt:lpwstr>
      </vt:variant>
      <vt:variant>
        <vt:lpwstr/>
      </vt:variant>
      <vt:variant>
        <vt:i4>2883710</vt:i4>
      </vt:variant>
      <vt:variant>
        <vt:i4>81</vt:i4>
      </vt:variant>
      <vt:variant>
        <vt:i4>0</vt:i4>
      </vt:variant>
      <vt:variant>
        <vt:i4>5</vt:i4>
      </vt:variant>
      <vt:variant>
        <vt:lpwstr>http://veja.abril.com.br/blog/ricardo-setti/files/2012/03/baron-James-de-Rothschild.jpg</vt:lpwstr>
      </vt:variant>
      <vt:variant>
        <vt:lpwstr/>
      </vt:variant>
      <vt:variant>
        <vt:i4>589903</vt:i4>
      </vt:variant>
      <vt:variant>
        <vt:i4>69</vt:i4>
      </vt:variant>
      <vt:variant>
        <vt:i4>0</vt:i4>
      </vt:variant>
      <vt:variant>
        <vt:i4>5</vt:i4>
      </vt:variant>
      <vt:variant>
        <vt:lpwstr>http://www1.folha.uol.com.br/fsp/indices/index-20120310.shtml</vt:lpwstr>
      </vt:variant>
      <vt:variant>
        <vt:lpwstr/>
      </vt:variant>
      <vt:variant>
        <vt:i4>3473458</vt:i4>
      </vt:variant>
      <vt:variant>
        <vt:i4>66</vt:i4>
      </vt:variant>
      <vt:variant>
        <vt:i4>0</vt:i4>
      </vt:variant>
      <vt:variant>
        <vt:i4>5</vt:i4>
      </vt:variant>
      <vt:variant>
        <vt:lpwstr>http://veja.abril.com.br/blog/ricardo-setti/files/2012/03/capa-Dinastia-Rothschild.jpg</vt:lpwstr>
      </vt:variant>
      <vt:variant>
        <vt:lpwstr/>
      </vt:variant>
      <vt:variant>
        <vt:i4>5636147</vt:i4>
      </vt:variant>
      <vt:variant>
        <vt:i4>60</vt:i4>
      </vt:variant>
      <vt:variant>
        <vt:i4>0</vt:i4>
      </vt:variant>
      <vt:variant>
        <vt:i4>5</vt:i4>
      </vt:variant>
      <vt:variant>
        <vt:lpwstr>http://pt.wikipedia.org/wiki/Sete_maravilhas_do_mundo</vt:lpwstr>
      </vt:variant>
      <vt:variant>
        <vt:lpwstr>Farol_de_Alexandria</vt:lpwstr>
      </vt:variant>
      <vt:variant>
        <vt:i4>2490458</vt:i4>
      </vt:variant>
      <vt:variant>
        <vt:i4>57</vt:i4>
      </vt:variant>
      <vt:variant>
        <vt:i4>0</vt:i4>
      </vt:variant>
      <vt:variant>
        <vt:i4>5</vt:i4>
      </vt:variant>
      <vt:variant>
        <vt:lpwstr>http://pt.wikipedia.org/wiki/Sete_maravilhas_do_mundo</vt:lpwstr>
      </vt:variant>
      <vt:variant>
        <vt:lpwstr>Colosso_de_Rodes</vt:lpwstr>
      </vt:variant>
      <vt:variant>
        <vt:i4>3997769</vt:i4>
      </vt:variant>
      <vt:variant>
        <vt:i4>54</vt:i4>
      </vt:variant>
      <vt:variant>
        <vt:i4>0</vt:i4>
      </vt:variant>
      <vt:variant>
        <vt:i4>5</vt:i4>
      </vt:variant>
      <vt:variant>
        <vt:lpwstr>http://pt.wikipedia.org/wiki/Sete_maravilhas_do_mundo</vt:lpwstr>
      </vt:variant>
      <vt:variant>
        <vt:lpwstr>Mausol.C3.A9u_de_Halicarnasso</vt:lpwstr>
      </vt:variant>
      <vt:variant>
        <vt:i4>1638510</vt:i4>
      </vt:variant>
      <vt:variant>
        <vt:i4>51</vt:i4>
      </vt:variant>
      <vt:variant>
        <vt:i4>0</vt:i4>
      </vt:variant>
      <vt:variant>
        <vt:i4>5</vt:i4>
      </vt:variant>
      <vt:variant>
        <vt:lpwstr>http://pt.wikipedia.org/wiki/Sete_maravilhas_do_mundo</vt:lpwstr>
      </vt:variant>
      <vt:variant>
        <vt:lpwstr>Templo_de_.C3.81rtemis_em_.C3.89feso</vt:lpwstr>
      </vt:variant>
      <vt:variant>
        <vt:i4>5439600</vt:i4>
      </vt:variant>
      <vt:variant>
        <vt:i4>48</vt:i4>
      </vt:variant>
      <vt:variant>
        <vt:i4>0</vt:i4>
      </vt:variant>
      <vt:variant>
        <vt:i4>5</vt:i4>
      </vt:variant>
      <vt:variant>
        <vt:lpwstr>http://pt.wikipedia.org/wiki/Sete_maravilhas_do_mundo</vt:lpwstr>
      </vt:variant>
      <vt:variant>
        <vt:lpwstr>Est.C3.A1tua_de_Zeus_em_Ol.C3.ADmpia</vt:lpwstr>
      </vt:variant>
      <vt:variant>
        <vt:i4>7864381</vt:i4>
      </vt:variant>
      <vt:variant>
        <vt:i4>45</vt:i4>
      </vt:variant>
      <vt:variant>
        <vt:i4>0</vt:i4>
      </vt:variant>
      <vt:variant>
        <vt:i4>5</vt:i4>
      </vt:variant>
      <vt:variant>
        <vt:lpwstr>http://pt.wikipedia.org/wiki/Sete_maravilhas_do_mundo</vt:lpwstr>
      </vt:variant>
      <vt:variant>
        <vt:lpwstr>Jardins_suspensos_da_Babil.C3.B4nia</vt:lpwstr>
      </vt:variant>
      <vt:variant>
        <vt:i4>3997763</vt:i4>
      </vt:variant>
      <vt:variant>
        <vt:i4>42</vt:i4>
      </vt:variant>
      <vt:variant>
        <vt:i4>0</vt:i4>
      </vt:variant>
      <vt:variant>
        <vt:i4>5</vt:i4>
      </vt:variant>
      <vt:variant>
        <vt:lpwstr>http://pt.wikipedia.org/wiki/Sete_maravilhas_do_mundo</vt:lpwstr>
      </vt:variant>
      <vt:variant>
        <vt:lpwstr>Pir.C3.A2mide_de_Qu.C3.A9ops</vt:lpwstr>
      </vt:variant>
      <vt:variant>
        <vt:i4>393283</vt:i4>
      </vt:variant>
      <vt:variant>
        <vt:i4>39</vt:i4>
      </vt:variant>
      <vt:variant>
        <vt:i4>0</vt:i4>
      </vt:variant>
      <vt:variant>
        <vt:i4>5</vt:i4>
      </vt:variant>
      <vt:variant>
        <vt:lpwstr>http://pt.wikipedia.org/wiki/Elis</vt:lpwstr>
      </vt:variant>
      <vt:variant>
        <vt:lpwstr/>
      </vt:variant>
      <vt:variant>
        <vt:i4>3407995</vt:i4>
      </vt:variant>
      <vt:variant>
        <vt:i4>36</vt:i4>
      </vt:variant>
      <vt:variant>
        <vt:i4>0</vt:i4>
      </vt:variant>
      <vt:variant>
        <vt:i4>5</vt:i4>
      </vt:variant>
      <vt:variant>
        <vt:lpwstr>http://pt.wikipedia.org/wiki/Moeda_(pe%C3%A7a_met%C3%A1lica)</vt:lpwstr>
      </vt:variant>
      <vt:variant>
        <vt:lpwstr/>
      </vt:variant>
      <vt:variant>
        <vt:i4>8126504</vt:i4>
      </vt:variant>
      <vt:variant>
        <vt:i4>33</vt:i4>
      </vt:variant>
      <vt:variant>
        <vt:i4>0</vt:i4>
      </vt:variant>
      <vt:variant>
        <vt:i4>5</vt:i4>
      </vt:variant>
      <vt:variant>
        <vt:lpwstr>http://pt.wikipedia.org/wiki/Marfim</vt:lpwstr>
      </vt:variant>
      <vt:variant>
        <vt:lpwstr/>
      </vt:variant>
      <vt:variant>
        <vt:i4>1507418</vt:i4>
      </vt:variant>
      <vt:variant>
        <vt:i4>30</vt:i4>
      </vt:variant>
      <vt:variant>
        <vt:i4>0</vt:i4>
      </vt:variant>
      <vt:variant>
        <vt:i4>5</vt:i4>
      </vt:variant>
      <vt:variant>
        <vt:lpwstr>http://pt.wikipedia.org/wiki/Ouro</vt:lpwstr>
      </vt:variant>
      <vt:variant>
        <vt:lpwstr/>
      </vt:variant>
      <vt:variant>
        <vt:i4>1441809</vt:i4>
      </vt:variant>
      <vt:variant>
        <vt:i4>27</vt:i4>
      </vt:variant>
      <vt:variant>
        <vt:i4>0</vt:i4>
      </vt:variant>
      <vt:variant>
        <vt:i4>5</vt:i4>
      </vt:variant>
      <vt:variant>
        <vt:lpwstr>http://pt.wikipedia.org/wiki/Ol%C3%ADmpia</vt:lpwstr>
      </vt:variant>
      <vt:variant>
        <vt:lpwstr/>
      </vt:variant>
      <vt:variant>
        <vt:i4>327754</vt:i4>
      </vt:variant>
      <vt:variant>
        <vt:i4>24</vt:i4>
      </vt:variant>
      <vt:variant>
        <vt:i4>0</vt:i4>
      </vt:variant>
      <vt:variant>
        <vt:i4>5</vt:i4>
      </vt:variant>
      <vt:variant>
        <vt:lpwstr>http://pt.wikipedia.org/wiki/Zeus</vt:lpwstr>
      </vt:variant>
      <vt:variant>
        <vt:lpwstr/>
      </vt:variant>
      <vt:variant>
        <vt:i4>131095</vt:i4>
      </vt:variant>
      <vt:variant>
        <vt:i4>21</vt:i4>
      </vt:variant>
      <vt:variant>
        <vt:i4>0</vt:i4>
      </vt:variant>
      <vt:variant>
        <vt:i4>5</vt:i4>
      </vt:variant>
      <vt:variant>
        <vt:lpwstr>http://pt.wikipedia.org/wiki/Est%C3%A1tua_de_Zeus_em_Ol%C3%ADmpia</vt:lpwstr>
      </vt:variant>
      <vt:variant>
        <vt:lpwstr/>
      </vt:variant>
      <vt:variant>
        <vt:i4>6946835</vt:i4>
      </vt:variant>
      <vt:variant>
        <vt:i4>18</vt:i4>
      </vt:variant>
      <vt:variant>
        <vt:i4>0</vt:i4>
      </vt:variant>
      <vt:variant>
        <vt:i4>5</vt:i4>
      </vt:variant>
      <vt:variant>
        <vt:lpwstr>http://pt.wikipedia.org/wiki/Gr%C3%A9cia_Antiga</vt:lpwstr>
      </vt:variant>
      <vt:variant>
        <vt:lpwstr/>
      </vt:variant>
      <vt:variant>
        <vt:i4>3211371</vt:i4>
      </vt:variant>
      <vt:variant>
        <vt:i4>15</vt:i4>
      </vt:variant>
      <vt:variant>
        <vt:i4>0</vt:i4>
      </vt:variant>
      <vt:variant>
        <vt:i4>5</vt:i4>
      </vt:variant>
      <vt:variant>
        <vt:lpwstr>http://pt.wikipedia.org/wiki/Pir%C3%A2mide_de_Qu%C3%A9ops</vt:lpwstr>
      </vt:variant>
      <vt:variant>
        <vt:lpwstr/>
      </vt:variant>
      <vt:variant>
        <vt:i4>6684706</vt:i4>
      </vt:variant>
      <vt:variant>
        <vt:i4>12</vt:i4>
      </vt:variant>
      <vt:variant>
        <vt:i4>0</vt:i4>
      </vt:variant>
      <vt:variant>
        <vt:i4>5</vt:i4>
      </vt:variant>
      <vt:variant>
        <vt:lpwstr>http://pt.wikipedia.org/wiki/Sete_maravilhas_do_mundo</vt:lpwstr>
      </vt:variant>
      <vt:variant>
        <vt:lpwstr>cite_note-Clayton-1</vt:lpwstr>
      </vt:variant>
      <vt:variant>
        <vt:i4>2752629</vt:i4>
      </vt:variant>
      <vt:variant>
        <vt:i4>9</vt:i4>
      </vt:variant>
      <vt:variant>
        <vt:i4>0</vt:i4>
      </vt:variant>
      <vt:variant>
        <vt:i4>5</vt:i4>
      </vt:variant>
      <vt:variant>
        <vt:lpwstr>http://pt.wikipedia.org/wiki/Ant%C3%ADpatro_de_S%C3%ADdon</vt:lpwstr>
      </vt:variant>
      <vt:variant>
        <vt:lpwstr/>
      </vt:variant>
      <vt:variant>
        <vt:i4>7995401</vt:i4>
      </vt:variant>
      <vt:variant>
        <vt:i4>6</vt:i4>
      </vt:variant>
      <vt:variant>
        <vt:i4>0</vt:i4>
      </vt:variant>
      <vt:variant>
        <vt:i4>5</vt:i4>
      </vt:variant>
      <vt:variant>
        <vt:lpwstr>http://pt.wikipedia.org/wiki/Antiguidade_Cl%C3%A1ssica</vt:lpwstr>
      </vt:variant>
      <vt:variant>
        <vt:lpwstr/>
      </vt:variant>
      <vt:variant>
        <vt:i4>131162</vt:i4>
      </vt:variant>
      <vt:variant>
        <vt:i4>3</vt:i4>
      </vt:variant>
      <vt:variant>
        <vt:i4>0</vt:i4>
      </vt:variant>
      <vt:variant>
        <vt:i4>5</vt:i4>
      </vt:variant>
      <vt:variant>
        <vt:lpwstr>http://pt.wikipedia.org/wiki/Arquitetura</vt:lpwstr>
      </vt:variant>
      <vt:variant>
        <vt:lpwstr/>
      </vt:variant>
      <vt:variant>
        <vt:i4>2031709</vt:i4>
      </vt:variant>
      <vt:variant>
        <vt:i4>0</vt:i4>
      </vt:variant>
      <vt:variant>
        <vt:i4>0</vt:i4>
      </vt:variant>
      <vt:variant>
        <vt:i4>5</vt:i4>
      </vt:variant>
      <vt:variant>
        <vt:lpwstr>http://pt.wikipedia.org/wiki/Arte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2015-02-17T15:40:00Z</dcterms:created>
  <dcterms:modified xsi:type="dcterms:W3CDTF">2015-02-17T15:40:00Z</dcterms:modified>
</cp:coreProperties>
</file>