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FA43F" w14:textId="77777777" w:rsidR="000906D7" w:rsidRDefault="000906D7" w:rsidP="000906D7">
      <w:pPr>
        <w:rPr>
          <w:b/>
          <w:color w:val="002060"/>
          <w:sz w:val="48"/>
          <w:szCs w:val="32"/>
        </w:rPr>
      </w:pPr>
      <w:bookmarkStart w:id="0" w:name="_GoBack"/>
      <w:bookmarkEnd w:id="0"/>
      <w:r w:rsidRPr="00E77EB4">
        <w:rPr>
          <w:b/>
          <w:color w:val="002060"/>
          <w:sz w:val="48"/>
          <w:szCs w:val="32"/>
        </w:rPr>
        <w:t>AS 7 MARAVILHAS DO MUNDO ANTIGO E AS 7 DO MUNDO ATUAL</w:t>
      </w:r>
      <w:r w:rsidR="00B6405E">
        <w:rPr>
          <w:b/>
          <w:color w:val="002060"/>
          <w:sz w:val="48"/>
          <w:szCs w:val="32"/>
        </w:rPr>
        <w:t xml:space="preserve"> II</w:t>
      </w:r>
    </w:p>
    <w:p w14:paraId="5B9CC45A" w14:textId="77777777" w:rsidR="000906D7" w:rsidRDefault="000906D7" w:rsidP="000906D7">
      <w:pPr>
        <w:rPr>
          <w:b/>
          <w:color w:val="002060"/>
          <w:sz w:val="48"/>
          <w:szCs w:val="32"/>
        </w:rPr>
      </w:pPr>
    </w:p>
    <w:p w14:paraId="282584C5" w14:textId="77777777" w:rsidR="000906D7" w:rsidRDefault="000906D7" w:rsidP="000906D7">
      <w:pPr>
        <w:shd w:val="clear" w:color="auto" w:fill="FFFFFF"/>
        <w:spacing w:before="450" w:after="225"/>
        <w:outlineLvl w:val="2"/>
        <w:rPr>
          <w:rFonts w:ascii="Arial" w:hAnsi="Arial" w:cs="Arial"/>
          <w:b/>
          <w:bCs/>
          <w:color w:val="333333"/>
          <w:sz w:val="38"/>
          <w:szCs w:val="38"/>
        </w:rPr>
      </w:pPr>
      <w:r w:rsidRPr="00E77EB4">
        <w:rPr>
          <w:b/>
          <w:sz w:val="32"/>
          <w:szCs w:val="32"/>
        </w:rPr>
        <w:tab/>
        <w:t>A palavra “Maravilha” vem do latim</w:t>
      </w:r>
      <w:r>
        <w:rPr>
          <w:lang w:val="pt-PT"/>
        </w:rPr>
        <w:t xml:space="preserve"> “ </w:t>
      </w:r>
      <w:r w:rsidRPr="000E0255">
        <w:rPr>
          <w:b/>
          <w:i/>
          <w:iCs/>
          <w:sz w:val="28"/>
          <w:lang w:val="pt-PT"/>
        </w:rPr>
        <w:t>mirabilia</w:t>
      </w:r>
      <w:r>
        <w:rPr>
          <w:b/>
          <w:i/>
          <w:iCs/>
          <w:sz w:val="28"/>
          <w:lang w:val="pt-PT"/>
        </w:rPr>
        <w:t>”</w:t>
      </w:r>
      <w:r w:rsidRPr="000E0255">
        <w:rPr>
          <w:b/>
          <w:sz w:val="28"/>
          <w:lang w:val="pt-PT"/>
        </w:rPr>
        <w:t xml:space="preserve"> </w:t>
      </w:r>
      <w:r>
        <w:rPr>
          <w:b/>
          <w:sz w:val="32"/>
          <w:szCs w:val="32"/>
        </w:rPr>
        <w:t xml:space="preserve"> e se refere ao que é admirável, digno de admiração, do verbo “</w:t>
      </w:r>
      <w:proofErr w:type="spellStart"/>
      <w:r>
        <w:rPr>
          <w:b/>
          <w:sz w:val="32"/>
          <w:szCs w:val="32"/>
        </w:rPr>
        <w:t>mirare</w:t>
      </w:r>
      <w:proofErr w:type="spellEnd"/>
      <w:r>
        <w:rPr>
          <w:b/>
          <w:sz w:val="32"/>
          <w:szCs w:val="32"/>
        </w:rPr>
        <w:t>”, que também deu a palavra “Milagre”.</w:t>
      </w:r>
      <w:r w:rsidRPr="000E0255">
        <w:rPr>
          <w:rFonts w:ascii="Arial" w:hAnsi="Arial" w:cs="Arial"/>
          <w:b/>
          <w:bCs/>
          <w:color w:val="333333"/>
          <w:sz w:val="38"/>
          <w:szCs w:val="38"/>
        </w:rPr>
        <w:t xml:space="preserve"> </w:t>
      </w:r>
    </w:p>
    <w:p w14:paraId="42633C67" w14:textId="77777777" w:rsidR="000906D7" w:rsidRDefault="000906D7" w:rsidP="000906D7">
      <w:pPr>
        <w:shd w:val="clear" w:color="auto" w:fill="FFFFFF"/>
        <w:spacing w:before="450" w:after="225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pt-BR"/>
        </w:rPr>
        <w:t>Significado de Maravilha</w:t>
      </w:r>
    </w:p>
    <w:p w14:paraId="74111627" w14:textId="77777777" w:rsidR="000906D7" w:rsidRDefault="000906D7" w:rsidP="000906D7">
      <w:pPr>
        <w:pStyle w:val="Heading1"/>
        <w:rPr>
          <w:color w:val="auto"/>
          <w:lang w:eastAsia="pt-BR"/>
        </w:rPr>
      </w:pPr>
      <w:proofErr w:type="spellStart"/>
      <w:r w:rsidRPr="00EE668B">
        <w:rPr>
          <w:color w:val="auto"/>
          <w:lang w:eastAsia="pt-BR"/>
        </w:rPr>
        <w:t>s.f</w:t>
      </w:r>
      <w:proofErr w:type="spellEnd"/>
      <w:r w:rsidRPr="00EE668B">
        <w:rPr>
          <w:color w:val="auto"/>
          <w:lang w:eastAsia="pt-BR"/>
        </w:rPr>
        <w:t>. Aquilo que é capaz de despertar grande admiração; prodígio, assombro: as maravilhas da natureza.</w:t>
      </w:r>
      <w:r w:rsidRPr="00EE668B">
        <w:rPr>
          <w:color w:val="auto"/>
          <w:lang w:eastAsia="pt-BR"/>
        </w:rPr>
        <w:br/>
        <w:t xml:space="preserve">As Sete Maravilhas do Mundo, sete obras extraordinárias da Antiguidade (as pirâmides do Egito, os jardins suspensos da Babilônia, a estátua de Júpiter Olímpico, </w:t>
      </w:r>
      <w:r w:rsidRPr="008327DC">
        <w:rPr>
          <w:color w:val="FF0000"/>
          <w:lang w:eastAsia="pt-BR"/>
        </w:rPr>
        <w:t>o colosso de Rodes</w:t>
      </w:r>
      <w:r w:rsidRPr="00EE668B">
        <w:rPr>
          <w:color w:val="auto"/>
          <w:lang w:eastAsia="pt-BR"/>
        </w:rPr>
        <w:t xml:space="preserve">, o templo de Éfeso, </w:t>
      </w:r>
      <w:r>
        <w:rPr>
          <w:color w:val="FF0000"/>
          <w:lang w:eastAsia="pt-BR"/>
        </w:rPr>
        <w:t xml:space="preserve">o mausoléu de </w:t>
      </w:r>
      <w:proofErr w:type="spellStart"/>
      <w:r>
        <w:rPr>
          <w:color w:val="FF0000"/>
          <w:lang w:eastAsia="pt-BR"/>
        </w:rPr>
        <w:t>Ha</w:t>
      </w:r>
      <w:r w:rsidRPr="000906D7">
        <w:rPr>
          <w:color w:val="FF0000"/>
          <w:lang w:eastAsia="pt-BR"/>
        </w:rPr>
        <w:t>licarnasso</w:t>
      </w:r>
      <w:proofErr w:type="spellEnd"/>
      <w:r w:rsidRPr="00EE668B">
        <w:rPr>
          <w:color w:val="auto"/>
          <w:lang w:eastAsia="pt-BR"/>
        </w:rPr>
        <w:t>, o farol de Alexandria).</w:t>
      </w:r>
    </w:p>
    <w:p w14:paraId="4E8BD519" w14:textId="77777777" w:rsidR="000906D7" w:rsidRDefault="000906D7" w:rsidP="000906D7">
      <w:pPr>
        <w:pStyle w:val="Heading1"/>
        <w:rPr>
          <w:color w:val="auto"/>
          <w:sz w:val="40"/>
          <w:szCs w:val="32"/>
        </w:rPr>
      </w:pPr>
      <w:r w:rsidRPr="004A43DB">
        <w:rPr>
          <w:color w:val="auto"/>
          <w:sz w:val="40"/>
          <w:szCs w:val="32"/>
        </w:rPr>
        <w:t xml:space="preserve">Maravilha </w:t>
      </w:r>
      <w:r>
        <w:rPr>
          <w:color w:val="auto"/>
          <w:sz w:val="40"/>
          <w:szCs w:val="32"/>
        </w:rPr>
        <w:t>2 –</w:t>
      </w:r>
      <w:r w:rsidR="002D5C3B">
        <w:rPr>
          <w:color w:val="auto"/>
          <w:sz w:val="40"/>
          <w:szCs w:val="32"/>
        </w:rPr>
        <w:t xml:space="preserve"> O Mausoléu de </w:t>
      </w:r>
      <w:proofErr w:type="spellStart"/>
      <w:r w:rsidR="002D5C3B">
        <w:rPr>
          <w:color w:val="auto"/>
          <w:sz w:val="40"/>
          <w:szCs w:val="32"/>
        </w:rPr>
        <w:t>Halicarnasso</w:t>
      </w:r>
      <w:proofErr w:type="spellEnd"/>
      <w:r w:rsidR="002D5C3B">
        <w:rPr>
          <w:color w:val="auto"/>
          <w:sz w:val="40"/>
          <w:szCs w:val="32"/>
        </w:rPr>
        <w:t xml:space="preserve">, ou O Túmulo do Rei </w:t>
      </w:r>
      <w:proofErr w:type="spellStart"/>
      <w:r w:rsidR="002D5C3B">
        <w:rPr>
          <w:color w:val="auto"/>
          <w:sz w:val="40"/>
          <w:szCs w:val="32"/>
        </w:rPr>
        <w:t>Mausolo</w:t>
      </w:r>
      <w:proofErr w:type="spellEnd"/>
      <w:r w:rsidR="002D5C3B">
        <w:rPr>
          <w:color w:val="auto"/>
          <w:sz w:val="40"/>
          <w:szCs w:val="32"/>
        </w:rPr>
        <w:t>.</w:t>
      </w:r>
    </w:p>
    <w:p w14:paraId="657AEE88" w14:textId="77777777" w:rsidR="002D5C3B" w:rsidRPr="002D5C3B" w:rsidRDefault="002D5C3B" w:rsidP="002D5C3B"/>
    <w:p w14:paraId="381DB811" w14:textId="77777777" w:rsidR="009239D6" w:rsidRDefault="009239D6" w:rsidP="009239D6">
      <w:pPr>
        <w:pStyle w:val="Heading1"/>
        <w:pBdr>
          <w:bottom w:val="single" w:sz="6" w:space="0" w:color="AAAAAA"/>
        </w:pBdr>
        <w:spacing w:before="0" w:after="60"/>
        <w:rPr>
          <w:rFonts w:ascii="Georgia" w:hAnsi="Georgia"/>
          <w:b w:val="0"/>
          <w:bCs w:val="0"/>
          <w:color w:val="000000"/>
          <w:sz w:val="43"/>
          <w:szCs w:val="43"/>
          <w:lang w:val="pt-PT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  <w:lang w:val="pt-PT"/>
        </w:rPr>
        <w:t>Mausoléu de Halicarnasso</w:t>
      </w:r>
    </w:p>
    <w:p w14:paraId="672B23CA" w14:textId="77777777" w:rsidR="009239D6" w:rsidRDefault="009239D6" w:rsidP="009239D6">
      <w:pPr>
        <w:shd w:val="clear" w:color="auto" w:fill="F9F9F9"/>
        <w:jc w:val="center"/>
        <w:rPr>
          <w:rFonts w:ascii="Arial" w:hAnsi="Arial" w:cs="Arial"/>
          <w:color w:val="252525"/>
          <w:sz w:val="20"/>
          <w:szCs w:val="20"/>
          <w:lang w:val="pt-PT"/>
        </w:rPr>
      </w:pPr>
    </w:p>
    <w:p w14:paraId="7D08DE63" w14:textId="77777777" w:rsidR="009239D6" w:rsidRDefault="009239D6" w:rsidP="009239D6">
      <w:pPr>
        <w:shd w:val="clear" w:color="auto" w:fill="F9F9F9"/>
        <w:jc w:val="center"/>
        <w:rPr>
          <w:rFonts w:ascii="Arial" w:hAnsi="Arial" w:cs="Arial"/>
          <w:color w:val="252525"/>
          <w:sz w:val="20"/>
          <w:szCs w:val="20"/>
          <w:lang w:val="pt-PT"/>
        </w:rPr>
      </w:pPr>
    </w:p>
    <w:tbl>
      <w:tblPr>
        <w:tblW w:w="11640" w:type="dxa"/>
        <w:tblCellSpacing w:w="15" w:type="dxa"/>
        <w:tblBorders>
          <w:top w:val="single" w:sz="6" w:space="0" w:color="C0C0C0"/>
          <w:left w:val="single" w:sz="6" w:space="0" w:color="AAAAAA"/>
          <w:bottom w:val="single" w:sz="6" w:space="0" w:color="C0C0C0"/>
          <w:right w:val="single" w:sz="6" w:space="0" w:color="AAAA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0"/>
      </w:tblGrid>
      <w:tr w:rsidR="009239D6" w14:paraId="6D6EEAC8" w14:textId="77777777" w:rsidTr="00032CB0">
        <w:trPr>
          <w:trHeight w:val="20"/>
          <w:tblCellSpacing w:w="15" w:type="dxa"/>
        </w:trPr>
        <w:tc>
          <w:tcPr>
            <w:tcW w:w="11580" w:type="dxa"/>
            <w:shd w:val="clear" w:color="auto" w:fill="CCCCFF"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14:paraId="58486C48" w14:textId="77777777" w:rsidR="009239D6" w:rsidRPr="009239D6" w:rsidRDefault="009239D6" w:rsidP="009239D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</w:tbl>
    <w:p w14:paraId="5331F8AF" w14:textId="77777777" w:rsidR="002D5C3B" w:rsidRPr="002D5C3B" w:rsidRDefault="002D5C3B" w:rsidP="002D5C3B">
      <w:pPr>
        <w:pStyle w:val="NormalWeb"/>
        <w:spacing w:before="120" w:beforeAutospacing="0" w:after="120" w:afterAutospacing="0"/>
        <w:rPr>
          <w:rFonts w:ascii="Arial" w:hAnsi="Arial" w:cs="Arial"/>
          <w:color w:val="252525"/>
          <w:lang w:val="pt-PT"/>
        </w:rPr>
      </w:pPr>
      <w:r w:rsidRPr="002D5C3B">
        <w:rPr>
          <w:rFonts w:ascii="Arial" w:hAnsi="Arial" w:cs="Arial"/>
          <w:color w:val="252525"/>
          <w:lang w:val="pt-PT"/>
        </w:rPr>
        <w:t>O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b/>
          <w:bCs/>
          <w:color w:val="252525"/>
          <w:lang w:val="pt-PT"/>
        </w:rPr>
        <w:t>mausoléu de Halicarnasso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color w:val="252525"/>
          <w:lang w:val="pt-PT"/>
        </w:rPr>
        <w:t>ou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b/>
          <w:bCs/>
          <w:color w:val="252525"/>
          <w:lang w:val="pt-PT"/>
        </w:rPr>
        <w:t>mausoléu de</w:t>
      </w:r>
      <w:r w:rsidRPr="002D5C3B">
        <w:rPr>
          <w:rStyle w:val="apple-converted-space"/>
          <w:rFonts w:ascii="Arial" w:hAnsi="Arial" w:cs="Arial"/>
          <w:b/>
          <w:bCs/>
          <w:color w:val="252525"/>
          <w:lang w:val="pt-PT"/>
        </w:rPr>
        <w:t> </w:t>
      </w:r>
      <w:hyperlink r:id="rId8" w:tooltip="Mausolo" w:history="1">
        <w:r w:rsidRPr="002D5C3B">
          <w:rPr>
            <w:rStyle w:val="Hyperlink"/>
            <w:rFonts w:ascii="Arial" w:hAnsi="Arial" w:cs="Arial"/>
            <w:b/>
            <w:bCs/>
            <w:color w:val="0B0080"/>
            <w:lang w:val="pt-PT"/>
          </w:rPr>
          <w:t>Mausolo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color w:val="252525"/>
          <w:lang w:val="pt-PT"/>
        </w:rPr>
        <w:t>foi uma tumba construída entre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9" w:tooltip="353 a.C.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353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color w:val="252525"/>
          <w:lang w:val="pt-PT"/>
        </w:rPr>
        <w:t>e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10" w:tooltip="350 a.C.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350 a.C.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color w:val="252525"/>
          <w:lang w:val="pt-PT"/>
        </w:rPr>
        <w:t>em Halicarnasso (atual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11" w:tooltip="Bodrum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Bodrum</w:t>
        </w:r>
      </w:hyperlink>
      <w:r w:rsidRPr="002D5C3B">
        <w:rPr>
          <w:rFonts w:ascii="Arial" w:hAnsi="Arial" w:cs="Arial"/>
          <w:color w:val="252525"/>
          <w:lang w:val="pt-PT"/>
        </w:rPr>
        <w:t>,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12" w:tooltip="Turquia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Turquia</w:t>
        </w:r>
      </w:hyperlink>
      <w:r w:rsidRPr="002D5C3B">
        <w:rPr>
          <w:rFonts w:ascii="Arial" w:hAnsi="Arial" w:cs="Arial"/>
          <w:color w:val="252525"/>
          <w:lang w:val="pt-PT"/>
        </w:rPr>
        <w:t>) para Mausolo (em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13" w:tooltip="Língua grega antiga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grego</w:t>
        </w:r>
      </w:hyperlink>
      <w:r w:rsidRPr="002D5C3B">
        <w:rPr>
          <w:rFonts w:ascii="Arial" w:hAnsi="Arial" w:cs="Arial"/>
          <w:color w:val="252525"/>
          <w:lang w:val="pt-PT"/>
        </w:rPr>
        <w:t>,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i/>
          <w:iCs/>
          <w:color w:val="252525"/>
          <w:lang w:val="pt-PT"/>
        </w:rPr>
        <w:t>Μαύσωλος</w:t>
      </w:r>
      <w:r w:rsidRPr="002D5C3B">
        <w:rPr>
          <w:rFonts w:ascii="Arial" w:hAnsi="Arial" w:cs="Arial"/>
          <w:color w:val="252525"/>
          <w:lang w:val="pt-PT"/>
        </w:rPr>
        <w:t>), um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14" w:tooltip="Sátrapa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sátrapa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color w:val="252525"/>
          <w:lang w:val="pt-PT"/>
        </w:rPr>
        <w:t>do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15" w:tooltip="Império Aquemênida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Império Aquemênida</w:t>
        </w:r>
      </w:hyperlink>
      <w:r w:rsidRPr="002D5C3B">
        <w:rPr>
          <w:rFonts w:ascii="Arial" w:hAnsi="Arial" w:cs="Arial"/>
          <w:color w:val="252525"/>
          <w:lang w:val="pt-PT"/>
        </w:rPr>
        <w:t>, e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16" w:tooltip="Artemísia II de Cária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Artemísia II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17" w:tooltip="Cária (satrapia) (página não existe)" w:history="1">
        <w:r w:rsidRPr="002D5C3B">
          <w:rPr>
            <w:rStyle w:val="Hyperlink"/>
            <w:rFonts w:ascii="Arial" w:hAnsi="Arial" w:cs="Arial"/>
            <w:color w:val="A55858"/>
            <w:lang w:val="pt-PT"/>
          </w:rPr>
          <w:t>de Cária</w:t>
        </w:r>
      </w:hyperlink>
      <w:r w:rsidRPr="002D5C3B">
        <w:rPr>
          <w:rFonts w:ascii="Arial" w:hAnsi="Arial" w:cs="Arial"/>
          <w:color w:val="252525"/>
          <w:lang w:val="pt-PT"/>
        </w:rPr>
        <w:t>, sua irmã e esposa. A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18" w:tooltip="Estrutura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estrutura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color w:val="252525"/>
          <w:lang w:val="pt-PT"/>
        </w:rPr>
        <w:t>foi desenhada pelos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19" w:tooltip="Arquitetura da Grécia Antiga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arquitetos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20" w:tooltip="Grécia Antiga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gregos</w:t>
        </w:r>
      </w:hyperlink>
      <w:hyperlink r:id="rId21" w:tooltip="Sátiro (arquiteto)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Sátiro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color w:val="252525"/>
          <w:lang w:val="pt-PT"/>
        </w:rPr>
        <w:t>e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22" w:tooltip="Pítis (página não existe)" w:history="1">
        <w:r w:rsidRPr="002D5C3B">
          <w:rPr>
            <w:rStyle w:val="Hyperlink"/>
            <w:rFonts w:ascii="Arial" w:hAnsi="Arial" w:cs="Arial"/>
            <w:color w:val="A55858"/>
            <w:lang w:val="pt-PT"/>
          </w:rPr>
          <w:t>Pítis</w:t>
        </w:r>
      </w:hyperlink>
      <w:r w:rsidRPr="002D5C3B">
        <w:rPr>
          <w:rFonts w:ascii="Arial" w:hAnsi="Arial" w:cs="Arial"/>
          <w:color w:val="252525"/>
          <w:lang w:val="pt-PT"/>
        </w:rPr>
        <w:t>. Ela tinha aproximadamente 45 metros de altura, e cada um de seus quatro lados foi adornado com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23" w:tooltip="Relevo (escultura)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relevos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color w:val="252525"/>
          <w:lang w:val="pt-PT"/>
        </w:rPr>
        <w:t>criados por cada um dos quatro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24" w:tooltip="Escultura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escultores</w:t>
        </w:r>
      </w:hyperlink>
      <w:r w:rsidR="008049A9">
        <w:rPr>
          <w:rFonts w:ascii="Arial" w:hAnsi="Arial" w:cs="Arial"/>
          <w:color w:val="252525"/>
          <w:lang w:val="pt-PT"/>
        </w:rPr>
        <w:t xml:space="preserve"> </w:t>
      </w:r>
      <w:r w:rsidRPr="002D5C3B">
        <w:rPr>
          <w:rFonts w:ascii="Arial" w:hAnsi="Arial" w:cs="Arial"/>
          <w:color w:val="252525"/>
          <w:lang w:val="pt-PT"/>
        </w:rPr>
        <w:t>gregos —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25" w:tooltip="Briáxis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Briáxis</w:t>
        </w:r>
      </w:hyperlink>
      <w:r w:rsidRPr="002D5C3B">
        <w:rPr>
          <w:rFonts w:ascii="Arial" w:hAnsi="Arial" w:cs="Arial"/>
          <w:color w:val="252525"/>
          <w:lang w:val="pt-PT"/>
        </w:rPr>
        <w:t>,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26" w:tooltip="Escopas de Paros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Escopas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27" w:tooltip="Paros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 xml:space="preserve">de </w:t>
        </w:r>
        <w:r w:rsidRPr="002D5C3B">
          <w:rPr>
            <w:rStyle w:val="Hyperlink"/>
            <w:rFonts w:ascii="Arial" w:hAnsi="Arial" w:cs="Arial"/>
            <w:color w:val="0B0080"/>
            <w:lang w:val="pt-PT"/>
          </w:rPr>
          <w:lastRenderedPageBreak/>
          <w:t>Paros</w:t>
        </w:r>
      </w:hyperlink>
      <w:r w:rsidRPr="002D5C3B">
        <w:rPr>
          <w:rFonts w:ascii="Arial" w:hAnsi="Arial" w:cs="Arial"/>
          <w:color w:val="252525"/>
          <w:lang w:val="pt-PT"/>
        </w:rPr>
        <w:t>,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28" w:tooltip="Leocarés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Leocarés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r w:rsidRPr="002D5C3B">
        <w:rPr>
          <w:rFonts w:ascii="Arial" w:hAnsi="Arial" w:cs="Arial"/>
          <w:color w:val="252525"/>
          <w:lang w:val="pt-PT"/>
        </w:rPr>
        <w:t>e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29" w:tooltip="Timóteo (escultor)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Timóteo</w:t>
        </w:r>
      </w:hyperlink>
      <w:r w:rsidRPr="002D5C3B">
        <w:rPr>
          <w:rFonts w:ascii="Arial" w:hAnsi="Arial" w:cs="Arial"/>
          <w:color w:val="252525"/>
          <w:lang w:val="pt-PT"/>
        </w:rPr>
        <w:t>. A estrutura finalizada foi considerada como sendo um triunfo estético por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30" w:tooltip="Antípatro de Sídon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Antípatro</w:t>
        </w:r>
      </w:hyperlink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31" w:tooltip="Sídon" w:history="1">
        <w:r w:rsidRPr="002D5C3B">
          <w:rPr>
            <w:rStyle w:val="Hyperlink"/>
            <w:rFonts w:ascii="Arial" w:hAnsi="Arial" w:cs="Arial"/>
            <w:color w:val="0B0080"/>
            <w:lang w:val="pt-PT"/>
          </w:rPr>
          <w:t>de Sídon</w:t>
        </w:r>
      </w:hyperlink>
      <w:r w:rsidRPr="002D5C3B">
        <w:rPr>
          <w:rFonts w:ascii="Arial" w:hAnsi="Arial" w:cs="Arial"/>
          <w:color w:val="252525"/>
          <w:lang w:val="pt-PT"/>
        </w:rPr>
        <w:t>, que a identificou como uma de suas</w:t>
      </w:r>
      <w:r w:rsidRPr="002D5C3B">
        <w:rPr>
          <w:rStyle w:val="apple-converted-space"/>
          <w:rFonts w:ascii="Arial" w:hAnsi="Arial" w:cs="Arial"/>
          <w:color w:val="252525"/>
          <w:lang w:val="pt-PT"/>
        </w:rPr>
        <w:t> </w:t>
      </w:r>
      <w:hyperlink r:id="rId32" w:tooltip="Sete maravilhas do Mundo Antigo" w:history="1">
        <w:r w:rsidRPr="002D5C3B">
          <w:rPr>
            <w:rStyle w:val="Hyperlink"/>
            <w:rFonts w:ascii="Arial" w:hAnsi="Arial" w:cs="Arial"/>
            <w:i/>
            <w:iCs/>
            <w:color w:val="0B0080"/>
            <w:lang w:val="pt-PT"/>
          </w:rPr>
          <w:t>sete maravilhas do mundo antigo</w:t>
        </w:r>
      </w:hyperlink>
      <w:r w:rsidRPr="002D5C3B">
        <w:rPr>
          <w:rFonts w:ascii="Arial" w:hAnsi="Arial" w:cs="Arial"/>
          <w:color w:val="252525"/>
          <w:lang w:val="pt-PT"/>
        </w:rPr>
        <w:t>. O termo mausoléu veio a ser usado genericamente para qualquer grande tumba, embora "</w:t>
      </w:r>
      <w:r w:rsidRPr="002D5C3B">
        <w:rPr>
          <w:rFonts w:ascii="Arial" w:hAnsi="Arial" w:cs="Arial"/>
          <w:i/>
          <w:iCs/>
          <w:color w:val="252525"/>
          <w:lang w:val="pt-PT"/>
        </w:rPr>
        <w:t>Mausol</w:t>
      </w:r>
      <w:r w:rsidRPr="002D5C3B">
        <w:rPr>
          <w:rFonts w:ascii="Arial" w:hAnsi="Arial" w:cs="Arial"/>
          <w:color w:val="252525"/>
          <w:lang w:val="pt-PT"/>
        </w:rPr>
        <w:t>-</w:t>
      </w:r>
      <w:r w:rsidRPr="002D5C3B">
        <w:rPr>
          <w:rFonts w:ascii="Arial" w:hAnsi="Arial" w:cs="Arial"/>
          <w:i/>
          <w:iCs/>
          <w:color w:val="252525"/>
          <w:lang w:val="pt-PT"/>
        </w:rPr>
        <w:t>eion</w:t>
      </w:r>
      <w:r w:rsidRPr="002D5C3B">
        <w:rPr>
          <w:rFonts w:ascii="Arial" w:hAnsi="Arial" w:cs="Arial"/>
          <w:color w:val="252525"/>
          <w:lang w:val="pt-PT"/>
        </w:rPr>
        <w:t>" originalmente significasse</w:t>
      </w:r>
      <w:r w:rsidR="008049A9">
        <w:rPr>
          <w:rFonts w:ascii="Arial" w:hAnsi="Arial" w:cs="Arial"/>
          <w:color w:val="252525"/>
          <w:lang w:val="pt-PT"/>
        </w:rPr>
        <w:t xml:space="preserve"> </w:t>
      </w:r>
      <w:r w:rsidRPr="002D5C3B">
        <w:rPr>
          <w:rFonts w:ascii="Arial" w:hAnsi="Arial" w:cs="Arial"/>
          <w:color w:val="252525"/>
          <w:lang w:val="pt-PT"/>
        </w:rPr>
        <w:t xml:space="preserve"> "</w:t>
      </w:r>
      <w:r w:rsidRPr="002D5C3B">
        <w:rPr>
          <w:rFonts w:ascii="Arial" w:hAnsi="Arial" w:cs="Arial"/>
          <w:b/>
          <w:bCs/>
          <w:color w:val="252525"/>
          <w:lang w:val="pt-PT"/>
        </w:rPr>
        <w:t>associado com Mausolo</w:t>
      </w:r>
      <w:r w:rsidRPr="002D5C3B">
        <w:rPr>
          <w:rFonts w:ascii="Arial" w:hAnsi="Arial" w:cs="Arial"/>
          <w:color w:val="252525"/>
          <w:lang w:val="pt-PT"/>
        </w:rPr>
        <w:t>".</w:t>
      </w:r>
    </w:p>
    <w:p w14:paraId="3F1E3F7F" w14:textId="77777777" w:rsidR="009239D6" w:rsidRPr="009239D6" w:rsidRDefault="009239D6" w:rsidP="009239D6"/>
    <w:p w14:paraId="0676B086" w14:textId="77777777" w:rsidR="00441055" w:rsidRPr="00874F0A" w:rsidRDefault="00441055" w:rsidP="00441055">
      <w:pPr>
        <w:pStyle w:val="Heading1"/>
        <w:shd w:val="clear" w:color="auto" w:fill="FFFFFF"/>
        <w:spacing w:before="75"/>
        <w:rPr>
          <w:rFonts w:ascii="Trebuchet MS" w:hAnsi="Trebuchet MS"/>
        </w:rPr>
      </w:pPr>
      <w:r w:rsidRPr="00874F0A">
        <w:rPr>
          <w:rFonts w:ascii="Trebuchet MS" w:hAnsi="Trebuchet MS"/>
        </w:rPr>
        <w:t xml:space="preserve">Mausoléu de </w:t>
      </w:r>
      <w:proofErr w:type="spellStart"/>
      <w:r w:rsidRPr="00874F0A">
        <w:rPr>
          <w:rFonts w:ascii="Trebuchet MS" w:hAnsi="Trebuchet MS"/>
        </w:rPr>
        <w:t>Halicarnasso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0"/>
        <w:gridCol w:w="3554"/>
      </w:tblGrid>
      <w:tr w:rsidR="00441055" w:rsidRPr="00874F0A" w14:paraId="4E0EDD21" w14:textId="77777777" w:rsidTr="00441055">
        <w:trPr>
          <w:tblCellSpacing w:w="0" w:type="dxa"/>
        </w:trPr>
        <w:tc>
          <w:tcPr>
            <w:tcW w:w="5040" w:type="dxa"/>
            <w:shd w:val="clear" w:color="auto" w:fill="FFFFFF"/>
            <w:vAlign w:val="center"/>
            <w:hideMark/>
          </w:tcPr>
          <w:p w14:paraId="125EBFCD" w14:textId="77777777" w:rsidR="00441055" w:rsidRPr="00874F0A" w:rsidRDefault="00441055">
            <w:pPr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0DB03" w14:textId="77777777" w:rsidR="00441055" w:rsidRPr="00874F0A" w:rsidRDefault="00441055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</w:tbl>
    <w:p w14:paraId="2B460911" w14:textId="77777777" w:rsidR="00441055" w:rsidRPr="00874F0A" w:rsidRDefault="00441055" w:rsidP="00441055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74F0A">
        <w:rPr>
          <w:rFonts w:ascii="Verdana" w:hAnsi="Verdana"/>
          <w:color w:val="000000"/>
          <w:sz w:val="28"/>
          <w:szCs w:val="28"/>
        </w:rPr>
        <w:t>Por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hyperlink r:id="rId33" w:tooltip="Artigos de Antonio Gasparetto Junior" w:history="1">
        <w:r w:rsidRPr="00874F0A">
          <w:rPr>
            <w:rStyle w:val="Hyperlink"/>
            <w:rFonts w:ascii="Verdana" w:hAnsi="Verdana"/>
            <w:b/>
            <w:bCs/>
            <w:color w:val="398671"/>
            <w:sz w:val="28"/>
            <w:szCs w:val="28"/>
          </w:rPr>
          <w:t xml:space="preserve">Antonio </w:t>
        </w:r>
        <w:proofErr w:type="spellStart"/>
        <w:r w:rsidRPr="00874F0A">
          <w:rPr>
            <w:rStyle w:val="Hyperlink"/>
            <w:rFonts w:ascii="Verdana" w:hAnsi="Verdana"/>
            <w:b/>
            <w:bCs/>
            <w:color w:val="398671"/>
            <w:sz w:val="28"/>
            <w:szCs w:val="28"/>
          </w:rPr>
          <w:t>Gasparetto</w:t>
        </w:r>
        <w:proofErr w:type="spellEnd"/>
        <w:r w:rsidRPr="00874F0A">
          <w:rPr>
            <w:rStyle w:val="Hyperlink"/>
            <w:rFonts w:ascii="Verdana" w:hAnsi="Verdana"/>
            <w:b/>
            <w:bCs/>
            <w:color w:val="398671"/>
            <w:sz w:val="28"/>
            <w:szCs w:val="28"/>
          </w:rPr>
          <w:t xml:space="preserve"> Junior</w:t>
        </w:r>
      </w:hyperlink>
    </w:p>
    <w:p w14:paraId="38D68EFE" w14:textId="77777777" w:rsidR="00441055" w:rsidRPr="00874F0A" w:rsidRDefault="00441055" w:rsidP="00441055">
      <w:pPr>
        <w:shd w:val="clear" w:color="auto" w:fill="FFFFFF"/>
        <w:jc w:val="right"/>
        <w:rPr>
          <w:rFonts w:ascii="Verdana" w:hAnsi="Verdana"/>
          <w:color w:val="000000"/>
          <w:sz w:val="28"/>
          <w:szCs w:val="28"/>
        </w:rPr>
      </w:pP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</w:p>
    <w:p w14:paraId="1A387A7F" w14:textId="77777777" w:rsidR="00441055" w:rsidRDefault="00441055" w:rsidP="00A41B16">
      <w:pPr>
        <w:shd w:val="clear" w:color="auto" w:fill="FFFFFF"/>
        <w:jc w:val="right"/>
        <w:rPr>
          <w:rFonts w:ascii="Verdana" w:hAnsi="Verdana"/>
          <w:color w:val="000000"/>
          <w:sz w:val="28"/>
          <w:szCs w:val="28"/>
        </w:rPr>
      </w:pP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 </w:t>
      </w:r>
      <w:r w:rsidRPr="00874F0A">
        <w:rPr>
          <w:rFonts w:ascii="Verdana" w:hAnsi="Verdana"/>
          <w:color w:val="000000"/>
          <w:sz w:val="28"/>
          <w:szCs w:val="28"/>
        </w:rPr>
        <w:t>O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74F0A">
        <w:rPr>
          <w:rStyle w:val="Strong"/>
          <w:rFonts w:ascii="Verdana" w:hAnsi="Verdana"/>
          <w:color w:val="000000"/>
          <w:sz w:val="28"/>
          <w:szCs w:val="28"/>
        </w:rPr>
        <w:t xml:space="preserve">Mausoléu de </w:t>
      </w:r>
      <w:proofErr w:type="spellStart"/>
      <w:r w:rsidRPr="00874F0A">
        <w:rPr>
          <w:rStyle w:val="Strong"/>
          <w:rFonts w:ascii="Verdana" w:hAnsi="Verdana"/>
          <w:color w:val="000000"/>
          <w:sz w:val="28"/>
          <w:szCs w:val="28"/>
        </w:rPr>
        <w:t>Halicarnasso</w:t>
      </w:r>
      <w:proofErr w:type="spellEnd"/>
      <w:r w:rsidRPr="00874F0A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874F0A">
        <w:rPr>
          <w:rFonts w:ascii="Verdana" w:hAnsi="Verdana"/>
          <w:color w:val="000000"/>
          <w:sz w:val="28"/>
          <w:szCs w:val="28"/>
        </w:rPr>
        <w:t xml:space="preserve">foi uma gigantesca construção feita para abrigar </w:t>
      </w:r>
      <w:r w:rsidRPr="00A41B16">
        <w:rPr>
          <w:rFonts w:ascii="Verdana" w:hAnsi="Verdana"/>
          <w:b/>
          <w:color w:val="000000"/>
          <w:sz w:val="32"/>
          <w:szCs w:val="28"/>
        </w:rPr>
        <w:t xml:space="preserve">o túmulo do rei </w:t>
      </w:r>
      <w:proofErr w:type="spellStart"/>
      <w:r w:rsidRPr="00A41B16">
        <w:rPr>
          <w:rFonts w:ascii="Verdana" w:hAnsi="Verdana"/>
          <w:b/>
          <w:color w:val="000000"/>
          <w:sz w:val="32"/>
          <w:szCs w:val="28"/>
        </w:rPr>
        <w:t>Mausolo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>, na Turquia. É também uma das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hyperlink r:id="rId34" w:history="1">
        <w:r w:rsidRPr="00874F0A">
          <w:rPr>
            <w:rStyle w:val="Hyperlink"/>
            <w:rFonts w:ascii="Verdana" w:hAnsi="Verdana"/>
            <w:color w:val="398671"/>
            <w:sz w:val="28"/>
            <w:szCs w:val="28"/>
          </w:rPr>
          <w:t>sete maravilhas do mundo antigo</w:t>
        </w:r>
      </w:hyperlink>
      <w:r w:rsidRPr="00874F0A">
        <w:rPr>
          <w:rFonts w:ascii="Verdana" w:hAnsi="Verdana"/>
          <w:color w:val="000000"/>
          <w:sz w:val="28"/>
          <w:szCs w:val="28"/>
        </w:rPr>
        <w:t>.</w:t>
      </w:r>
    </w:p>
    <w:p w14:paraId="03C013E9" w14:textId="77777777" w:rsidR="00032CB0" w:rsidRDefault="00883FD3" w:rsidP="00441055">
      <w:pPr>
        <w:shd w:val="clear" w:color="auto" w:fill="FFFFFF"/>
        <w:spacing w:line="336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  <w:lang w:val="en-US"/>
        </w:rPr>
        <w:drawing>
          <wp:inline distT="0" distB="0" distL="0" distR="0" wp14:anchorId="0AEF2392" wp14:editId="1334546F">
            <wp:extent cx="3111500" cy="2311400"/>
            <wp:effectExtent l="0" t="0" r="0" b="0"/>
            <wp:docPr id="12" name="Imagem 8" descr="http://upload.wikimedia.org/wikipedia/commons/thumb/6/66/Mausoleum_of_Halicarnassus.jpg/220px-Mausoleum_of_Halicarnassus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://upload.wikimedia.org/wikipedia/commons/thumb/6/66/Mausoleum_of_Halicarnassus.jpg/220px-Mausoleum_of_Halicarnassus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886D7" w14:textId="77777777" w:rsidR="00032CB0" w:rsidRPr="00032CB0" w:rsidRDefault="00032CB0" w:rsidP="00032CB0">
      <w:pPr>
        <w:shd w:val="clear" w:color="auto" w:fill="F9F9F9"/>
        <w:spacing w:line="336" w:lineRule="atLeast"/>
        <w:rPr>
          <w:rFonts w:ascii="Arial" w:hAnsi="Arial" w:cs="Arial"/>
          <w:b/>
          <w:color w:val="252525"/>
          <w:sz w:val="24"/>
          <w:lang w:val="pt-PT"/>
        </w:rPr>
      </w:pPr>
      <w:r w:rsidRPr="00032CB0">
        <w:rPr>
          <w:rFonts w:ascii="Arial" w:hAnsi="Arial" w:cs="Arial"/>
          <w:b/>
          <w:color w:val="252525"/>
          <w:sz w:val="24"/>
          <w:lang w:val="pt-PT"/>
        </w:rPr>
        <w:t>O</w:t>
      </w:r>
      <w:r w:rsidRPr="00032CB0">
        <w:rPr>
          <w:rStyle w:val="apple-converted-space"/>
          <w:rFonts w:ascii="Arial" w:hAnsi="Arial" w:cs="Arial"/>
          <w:b/>
          <w:color w:val="252525"/>
          <w:sz w:val="24"/>
          <w:lang w:val="pt-PT"/>
        </w:rPr>
        <w:t> </w:t>
      </w:r>
      <w:r w:rsidRPr="00032CB0">
        <w:rPr>
          <w:rFonts w:ascii="Arial" w:hAnsi="Arial" w:cs="Arial"/>
          <w:b/>
          <w:i/>
          <w:iCs/>
          <w:color w:val="252525"/>
          <w:sz w:val="24"/>
          <w:lang w:val="pt-PT"/>
        </w:rPr>
        <w:t>mausoléu de Halicarnasso</w:t>
      </w:r>
      <w:r w:rsidRPr="00032CB0">
        <w:rPr>
          <w:rFonts w:ascii="Arial" w:hAnsi="Arial" w:cs="Arial"/>
          <w:b/>
          <w:color w:val="252525"/>
          <w:sz w:val="24"/>
          <w:lang w:val="pt-PT"/>
        </w:rPr>
        <w:t>, pintado por</w:t>
      </w:r>
      <w:r w:rsidRPr="00032CB0">
        <w:rPr>
          <w:rStyle w:val="apple-converted-space"/>
          <w:rFonts w:ascii="Arial" w:hAnsi="Arial" w:cs="Arial"/>
          <w:b/>
          <w:color w:val="252525"/>
          <w:sz w:val="24"/>
          <w:lang w:val="pt-PT"/>
        </w:rPr>
        <w:t> </w:t>
      </w:r>
      <w:hyperlink r:id="rId37" w:tooltip="Maarten van Heemskerck" w:history="1">
        <w:r w:rsidRPr="00032CB0">
          <w:rPr>
            <w:rStyle w:val="Hyperlink"/>
            <w:rFonts w:ascii="Arial" w:hAnsi="Arial" w:cs="Arial"/>
            <w:b/>
            <w:color w:val="0B0080"/>
            <w:sz w:val="24"/>
            <w:lang w:val="pt-PT"/>
          </w:rPr>
          <w:t>Maarten van Heemskerck</w:t>
        </w:r>
      </w:hyperlink>
      <w:r w:rsidRPr="00032CB0">
        <w:rPr>
          <w:rFonts w:ascii="Arial" w:hAnsi="Arial" w:cs="Arial"/>
          <w:b/>
          <w:color w:val="252525"/>
          <w:sz w:val="24"/>
          <w:lang w:val="pt-PT"/>
        </w:rPr>
        <w:t>(</w:t>
      </w:r>
      <w:hyperlink r:id="rId38" w:tooltip="1498" w:history="1">
        <w:r w:rsidRPr="00032CB0">
          <w:rPr>
            <w:rStyle w:val="Hyperlink"/>
            <w:rFonts w:ascii="Arial" w:hAnsi="Arial" w:cs="Arial"/>
            <w:b/>
            <w:color w:val="0B0080"/>
            <w:sz w:val="24"/>
            <w:lang w:val="pt-PT"/>
          </w:rPr>
          <w:t>1498</w:t>
        </w:r>
      </w:hyperlink>
      <w:r w:rsidRPr="00032CB0">
        <w:rPr>
          <w:rFonts w:ascii="Arial" w:hAnsi="Arial" w:cs="Arial"/>
          <w:b/>
          <w:color w:val="252525"/>
          <w:sz w:val="24"/>
          <w:lang w:val="pt-PT"/>
        </w:rPr>
        <w:t>–</w:t>
      </w:r>
      <w:hyperlink r:id="rId39" w:tooltip="1574" w:history="1">
        <w:r w:rsidRPr="00032CB0">
          <w:rPr>
            <w:rStyle w:val="Hyperlink"/>
            <w:rFonts w:ascii="Arial" w:hAnsi="Arial" w:cs="Arial"/>
            <w:b/>
            <w:color w:val="0B0080"/>
            <w:sz w:val="24"/>
            <w:lang w:val="pt-PT"/>
          </w:rPr>
          <w:t>1574</w:t>
        </w:r>
      </w:hyperlink>
      <w:r w:rsidRPr="00032CB0">
        <w:rPr>
          <w:rFonts w:ascii="Arial" w:hAnsi="Arial" w:cs="Arial"/>
          <w:b/>
          <w:color w:val="252525"/>
          <w:sz w:val="24"/>
          <w:lang w:val="pt-PT"/>
        </w:rPr>
        <w:t>), baseando-se em descrições</w:t>
      </w:r>
    </w:p>
    <w:p w14:paraId="79E9E4F5" w14:textId="77777777" w:rsidR="00032CB0" w:rsidRPr="00032CB0" w:rsidRDefault="00032CB0" w:rsidP="00441055">
      <w:pPr>
        <w:shd w:val="clear" w:color="auto" w:fill="FFFFFF"/>
        <w:spacing w:line="336" w:lineRule="atLeast"/>
        <w:rPr>
          <w:rFonts w:ascii="Verdana" w:hAnsi="Verdana"/>
          <w:color w:val="000000"/>
          <w:sz w:val="28"/>
          <w:szCs w:val="28"/>
          <w:lang w:val="pt-PT"/>
        </w:rPr>
      </w:pPr>
    </w:p>
    <w:p w14:paraId="1D0178C7" w14:textId="77777777" w:rsidR="00441055" w:rsidRDefault="00441055" w:rsidP="00DD0BCC">
      <w:pPr>
        <w:pStyle w:val="NormalWeb"/>
        <w:shd w:val="clear" w:color="auto" w:fill="FFFFFF"/>
        <w:spacing w:before="0" w:beforeAutospacing="0" w:line="336" w:lineRule="atLeast"/>
        <w:ind w:firstLine="708"/>
        <w:rPr>
          <w:rFonts w:ascii="Verdana" w:hAnsi="Verdana"/>
          <w:color w:val="000000"/>
          <w:sz w:val="28"/>
          <w:szCs w:val="28"/>
        </w:rPr>
      </w:pPr>
      <w:proofErr w:type="spellStart"/>
      <w:r w:rsidRPr="00874F0A">
        <w:rPr>
          <w:rStyle w:val="Strong"/>
          <w:rFonts w:ascii="Verdana" w:hAnsi="Verdana"/>
          <w:color w:val="000000"/>
          <w:sz w:val="28"/>
          <w:szCs w:val="28"/>
        </w:rPr>
        <w:t>Mausolo</w:t>
      </w:r>
      <w:proofErr w:type="spellEnd"/>
      <w:r w:rsidRPr="00874F0A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874F0A">
        <w:rPr>
          <w:rFonts w:ascii="Verdana" w:hAnsi="Verdana"/>
          <w:color w:val="000000"/>
          <w:sz w:val="28"/>
          <w:szCs w:val="28"/>
        </w:rPr>
        <w:t>foi um rei provinciano do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hyperlink r:id="rId40" w:history="1">
        <w:r w:rsidRPr="00874F0A">
          <w:rPr>
            <w:rStyle w:val="Hyperlink"/>
            <w:rFonts w:ascii="Verdana" w:hAnsi="Verdana"/>
            <w:color w:val="398671"/>
            <w:sz w:val="28"/>
            <w:szCs w:val="28"/>
          </w:rPr>
          <w:t>Império Persa</w:t>
        </w:r>
      </w:hyperlink>
      <w:r w:rsidRPr="00874F0A">
        <w:rPr>
          <w:rFonts w:ascii="Verdana" w:hAnsi="Verdana"/>
          <w:color w:val="000000"/>
          <w:sz w:val="28"/>
          <w:szCs w:val="28"/>
        </w:rPr>
        <w:t>  que se casou com sua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hyperlink r:id="rId41" w:history="1">
        <w:r w:rsidRPr="00874F0A">
          <w:rPr>
            <w:rStyle w:val="Hyperlink"/>
            <w:rFonts w:ascii="Verdana" w:hAnsi="Verdana"/>
            <w:sz w:val="28"/>
            <w:szCs w:val="28"/>
          </w:rPr>
          <w:t>irmã</w:t>
        </w:r>
      </w:hyperlink>
      <w:r w:rsidRPr="00874F0A">
        <w:rPr>
          <w:rFonts w:ascii="Verdana" w:hAnsi="Verdana"/>
          <w:color w:val="000000"/>
          <w:sz w:val="28"/>
          <w:szCs w:val="28"/>
        </w:rPr>
        <w:t>,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74F0A">
        <w:rPr>
          <w:rStyle w:val="Strong"/>
          <w:rFonts w:ascii="Verdana" w:hAnsi="Verdana"/>
          <w:color w:val="000000"/>
          <w:sz w:val="28"/>
          <w:szCs w:val="28"/>
        </w:rPr>
        <w:t>Artemísia II</w:t>
      </w:r>
      <w:r w:rsidR="007C041D">
        <w:rPr>
          <w:rFonts w:ascii="Verdana" w:hAnsi="Verdana"/>
          <w:color w:val="000000"/>
          <w:sz w:val="28"/>
          <w:szCs w:val="28"/>
        </w:rPr>
        <w:t xml:space="preserve">. A capital de </w:t>
      </w:r>
      <w:proofErr w:type="spellStart"/>
      <w:r w:rsidR="007C041D">
        <w:rPr>
          <w:rFonts w:ascii="Verdana" w:hAnsi="Verdana"/>
          <w:color w:val="000000"/>
          <w:sz w:val="28"/>
          <w:szCs w:val="28"/>
        </w:rPr>
        <w:t>Cá</w:t>
      </w:r>
      <w:r w:rsidRPr="00874F0A">
        <w:rPr>
          <w:rFonts w:ascii="Verdana" w:hAnsi="Verdana"/>
          <w:color w:val="000000"/>
          <w:sz w:val="28"/>
          <w:szCs w:val="28"/>
        </w:rPr>
        <w:t>ria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>, seu reino, era</w:t>
      </w:r>
      <w:r w:rsidR="007C041D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874F0A">
        <w:rPr>
          <w:rStyle w:val="Strong"/>
          <w:rFonts w:ascii="Verdana" w:hAnsi="Verdana"/>
          <w:color w:val="000000"/>
          <w:sz w:val="28"/>
          <w:szCs w:val="28"/>
        </w:rPr>
        <w:t>Halicarnasso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 xml:space="preserve">. </w:t>
      </w:r>
      <w:proofErr w:type="spellStart"/>
      <w:r w:rsidRPr="00874F0A">
        <w:rPr>
          <w:rFonts w:ascii="Verdana" w:hAnsi="Verdana"/>
          <w:color w:val="000000"/>
          <w:sz w:val="28"/>
          <w:szCs w:val="28"/>
        </w:rPr>
        <w:t>Mausolo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 xml:space="preserve"> reinou de 370 a.C. a 353 a.C., ao longo de seu reinado a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hyperlink r:id="rId42" w:history="1">
        <w:r w:rsidRPr="00874F0A">
          <w:rPr>
            <w:rStyle w:val="Hyperlink"/>
            <w:rFonts w:ascii="Verdana" w:hAnsi="Verdana"/>
            <w:sz w:val="28"/>
            <w:szCs w:val="28"/>
          </w:rPr>
          <w:t>cidade</w:t>
        </w:r>
      </w:hyperlink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74F0A">
        <w:rPr>
          <w:rFonts w:ascii="Verdana" w:hAnsi="Verdana"/>
          <w:color w:val="000000"/>
          <w:sz w:val="28"/>
          <w:szCs w:val="28"/>
        </w:rPr>
        <w:t xml:space="preserve">de </w:t>
      </w:r>
      <w:proofErr w:type="spellStart"/>
      <w:r w:rsidRPr="00874F0A">
        <w:rPr>
          <w:rFonts w:ascii="Verdana" w:hAnsi="Verdana"/>
          <w:color w:val="000000"/>
          <w:sz w:val="28"/>
          <w:szCs w:val="28"/>
        </w:rPr>
        <w:t>Halicarnasso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 xml:space="preserve"> conheceu grande desenvolvimento em obras, a construção de edifícios públicos progrediu muito e também se realizou a construção de uma extensa muralha para proteger a cidade.</w:t>
      </w:r>
    </w:p>
    <w:p w14:paraId="5C8321D0" w14:textId="77777777" w:rsidR="007C041D" w:rsidRDefault="00883FD3" w:rsidP="00441055">
      <w:pPr>
        <w:pStyle w:val="NormalWeb"/>
        <w:shd w:val="clear" w:color="auto" w:fill="FFFFFF"/>
        <w:spacing w:before="0" w:beforeAutospacing="0" w:line="336" w:lineRule="atLeast"/>
        <w:rPr>
          <w:b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997E93C" wp14:editId="33DB8481">
            <wp:extent cx="1930400" cy="5435600"/>
            <wp:effectExtent l="0" t="0" r="0" b="0"/>
            <wp:docPr id="2" name="Picture 2" descr="ANd9GcSlhGakz5keMyQdFYZCZQ75a2su9J_PlY_TEbyMb_UC5F-kX_e-KOJQB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lhGakz5keMyQdFYZCZQ75a2su9J_PlY_TEbyMb_UC5F-kX_e-KOJQBzQ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BCC">
        <w:t xml:space="preserve"> </w:t>
      </w:r>
      <w:r w:rsidR="00DD0BCC" w:rsidRPr="00DD0BCC">
        <w:rPr>
          <w:b/>
          <w:sz w:val="28"/>
          <w:szCs w:val="28"/>
        </w:rPr>
        <w:t>ESTÁTUA DE MAUSOLO</w:t>
      </w:r>
    </w:p>
    <w:p w14:paraId="2DB51942" w14:textId="77777777" w:rsidR="00DD0BCC" w:rsidRPr="00DD0BCC" w:rsidRDefault="00DD0BCC" w:rsidP="00441055">
      <w:pPr>
        <w:pStyle w:val="NormalWeb"/>
        <w:shd w:val="clear" w:color="auto" w:fill="FFFFFF"/>
        <w:spacing w:before="0" w:beforeAutospacing="0" w:line="336" w:lineRule="atLeast"/>
        <w:rPr>
          <w:rFonts w:ascii="Verdana" w:hAnsi="Verdana"/>
          <w:color w:val="000000"/>
          <w:sz w:val="28"/>
          <w:szCs w:val="28"/>
        </w:rPr>
      </w:pPr>
    </w:p>
    <w:p w14:paraId="1796B3A6" w14:textId="77777777" w:rsidR="00441055" w:rsidRDefault="00441055" w:rsidP="00DD0BCC">
      <w:pPr>
        <w:pStyle w:val="NormalWeb"/>
        <w:shd w:val="clear" w:color="auto" w:fill="FFFFFF"/>
        <w:spacing w:before="0" w:beforeAutospacing="0" w:line="336" w:lineRule="atLeast"/>
        <w:ind w:firstLine="708"/>
        <w:rPr>
          <w:rFonts w:ascii="Verdana" w:hAnsi="Verdana"/>
          <w:color w:val="000000"/>
          <w:sz w:val="28"/>
          <w:szCs w:val="28"/>
        </w:rPr>
      </w:pPr>
      <w:r w:rsidRPr="00874F0A">
        <w:rPr>
          <w:rFonts w:ascii="Verdana" w:hAnsi="Verdana"/>
          <w:color w:val="000000"/>
          <w:sz w:val="28"/>
          <w:szCs w:val="28"/>
        </w:rPr>
        <w:t xml:space="preserve">Quando o rei </w:t>
      </w:r>
      <w:proofErr w:type="spellStart"/>
      <w:r w:rsidRPr="00874F0A">
        <w:rPr>
          <w:rFonts w:ascii="Verdana" w:hAnsi="Verdana"/>
          <w:color w:val="000000"/>
          <w:sz w:val="28"/>
          <w:szCs w:val="28"/>
        </w:rPr>
        <w:t>Mausolo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 xml:space="preserve"> faleceu, sua esposa e irmã começou logo a construção de uma admirável tumba para abrigar seu corpo. A rainha Artemísia II não economizou recursos para construção do edifício, mandou trazer da Grécia os artistas mais talentosos, incluindo aqueles que participaram de algum modo na construção do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hyperlink r:id="rId44" w:history="1">
        <w:r w:rsidRPr="00874F0A">
          <w:rPr>
            <w:rStyle w:val="Hyperlink"/>
            <w:rFonts w:ascii="Verdana" w:hAnsi="Verdana"/>
            <w:b/>
            <w:bCs/>
            <w:color w:val="398671"/>
            <w:sz w:val="28"/>
            <w:szCs w:val="28"/>
          </w:rPr>
          <w:t>Templo de Ártemis</w:t>
        </w:r>
      </w:hyperlink>
      <w:r w:rsidRPr="00874F0A">
        <w:rPr>
          <w:rFonts w:ascii="Verdana" w:hAnsi="Verdana"/>
          <w:color w:val="000000"/>
          <w:sz w:val="28"/>
          <w:szCs w:val="28"/>
        </w:rPr>
        <w:t>, em Éfeso. Além de escultores famosos e vários artesãos.</w:t>
      </w:r>
    </w:p>
    <w:p w14:paraId="0B76A367" w14:textId="77777777" w:rsidR="004E104F" w:rsidRDefault="00883FD3" w:rsidP="004E104F">
      <w:pPr>
        <w:shd w:val="clear" w:color="auto" w:fill="F9F9F9"/>
        <w:spacing w:line="336" w:lineRule="atLeast"/>
        <w:rPr>
          <w:rFonts w:ascii="Arial" w:hAnsi="Arial" w:cs="Arial"/>
          <w:color w:val="252525"/>
          <w:sz w:val="20"/>
          <w:szCs w:val="20"/>
          <w:lang w:val="pt-PT"/>
        </w:rPr>
      </w:pPr>
      <w:r>
        <w:rPr>
          <w:rFonts w:ascii="Verdana" w:hAnsi="Verdana"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 wp14:anchorId="07771D50" wp14:editId="7FAC2E5F">
            <wp:extent cx="2095500" cy="2400300"/>
            <wp:effectExtent l="0" t="0" r="0" b="0"/>
            <wp:docPr id="3" name="Imagem 6" descr="http://upload.wikimedia.org/wikipedia/commons/thumb/0/0b/Artemisia_Prepares_to_Drink_the_Ashes_of_her_Husband%2C_Mausolus.jpg/220px-Artemisia_Prepares_to_Drink_the_Ashes_of_her_Husband%2C_Mausolus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://upload.wikimedia.org/wikipedia/commons/thumb/0/0b/Artemisia_Prepares_to_Drink_the_Ashes_of_her_Husband%2C_Mausolus.jpg/220px-Artemisia_Prepares_to_Drink_the_Ashes_of_her_Husband%2C_Mausolus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04F" w:rsidRPr="004E104F">
        <w:rPr>
          <w:rFonts w:ascii="Arial" w:hAnsi="Arial" w:cs="Arial"/>
          <w:i/>
          <w:iCs/>
          <w:color w:val="252525"/>
          <w:sz w:val="18"/>
          <w:szCs w:val="18"/>
          <w:lang w:val="pt-PT"/>
        </w:rPr>
        <w:t xml:space="preserve"> </w:t>
      </w:r>
      <w:r w:rsidR="004E104F" w:rsidRPr="004E104F">
        <w:rPr>
          <w:rFonts w:ascii="Arial" w:hAnsi="Arial" w:cs="Arial"/>
          <w:b/>
          <w:i/>
          <w:iCs/>
          <w:color w:val="252525"/>
          <w:sz w:val="24"/>
          <w:szCs w:val="24"/>
          <w:lang w:val="pt-PT"/>
        </w:rPr>
        <w:t xml:space="preserve">Artemísia </w:t>
      </w:r>
    </w:p>
    <w:p w14:paraId="61674D74" w14:textId="77777777" w:rsidR="004E104F" w:rsidRPr="00874F0A" w:rsidRDefault="004E104F" w:rsidP="00441055">
      <w:pPr>
        <w:pStyle w:val="NormalWeb"/>
        <w:shd w:val="clear" w:color="auto" w:fill="FFFFFF"/>
        <w:spacing w:before="0" w:beforeAutospacing="0" w:line="336" w:lineRule="atLeast"/>
        <w:rPr>
          <w:rFonts w:ascii="Verdana" w:hAnsi="Verdana"/>
          <w:color w:val="000000"/>
          <w:sz w:val="28"/>
          <w:szCs w:val="28"/>
        </w:rPr>
      </w:pPr>
    </w:p>
    <w:p w14:paraId="53134D55" w14:textId="77777777" w:rsidR="00441055" w:rsidRPr="00874F0A" w:rsidRDefault="00441055" w:rsidP="00EA6E25">
      <w:pPr>
        <w:pStyle w:val="NormalWeb"/>
        <w:shd w:val="clear" w:color="auto" w:fill="FFFFFF"/>
        <w:spacing w:before="0" w:beforeAutospacing="0" w:line="336" w:lineRule="atLeast"/>
        <w:ind w:firstLine="708"/>
        <w:rPr>
          <w:rFonts w:ascii="Verdana" w:hAnsi="Verdana"/>
          <w:color w:val="000000"/>
          <w:sz w:val="28"/>
          <w:szCs w:val="28"/>
        </w:rPr>
      </w:pPr>
      <w:r w:rsidRPr="00874F0A">
        <w:rPr>
          <w:rFonts w:ascii="Verdana" w:hAnsi="Verdana"/>
          <w:color w:val="000000"/>
          <w:sz w:val="28"/>
          <w:szCs w:val="28"/>
        </w:rPr>
        <w:t>Os arquitetos gregos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74F0A">
        <w:rPr>
          <w:rStyle w:val="Strong"/>
          <w:rFonts w:ascii="Verdana" w:hAnsi="Verdana"/>
          <w:color w:val="000000"/>
          <w:sz w:val="28"/>
          <w:szCs w:val="28"/>
        </w:rPr>
        <w:t>Sátiro</w:t>
      </w:r>
      <w:r w:rsidRPr="00874F0A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874F0A">
        <w:rPr>
          <w:rFonts w:ascii="Verdana" w:hAnsi="Verdana"/>
          <w:color w:val="000000"/>
          <w:sz w:val="28"/>
          <w:szCs w:val="28"/>
        </w:rPr>
        <w:t>e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spellStart"/>
      <w:r w:rsidRPr="00874F0A">
        <w:rPr>
          <w:rStyle w:val="Strong"/>
          <w:rFonts w:ascii="Verdana" w:hAnsi="Verdana"/>
          <w:color w:val="000000"/>
          <w:sz w:val="28"/>
          <w:szCs w:val="28"/>
        </w:rPr>
        <w:t>Pítis</w:t>
      </w:r>
      <w:proofErr w:type="spellEnd"/>
      <w:r w:rsidRPr="00874F0A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874F0A">
        <w:rPr>
          <w:rFonts w:ascii="Verdana" w:hAnsi="Verdana"/>
          <w:color w:val="000000"/>
          <w:sz w:val="28"/>
          <w:szCs w:val="28"/>
        </w:rPr>
        <w:t xml:space="preserve">ficaram encarregados de construir o Mausoléu de </w:t>
      </w:r>
      <w:proofErr w:type="spellStart"/>
      <w:r w:rsidRPr="00874F0A">
        <w:rPr>
          <w:rFonts w:ascii="Verdana" w:hAnsi="Verdana"/>
          <w:color w:val="000000"/>
          <w:sz w:val="28"/>
          <w:szCs w:val="28"/>
        </w:rPr>
        <w:t>Halicarnasso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>. A obra levou 10 anos para ser concluída</w:t>
      </w:r>
      <w:r w:rsidRPr="00C805E5">
        <w:rPr>
          <w:rFonts w:ascii="Verdana" w:hAnsi="Verdana"/>
          <w:color w:val="FF0000"/>
          <w:sz w:val="28"/>
          <w:szCs w:val="28"/>
        </w:rPr>
        <w:t>, fruto do</w:t>
      </w:r>
      <w:r w:rsidRPr="00C805E5">
        <w:rPr>
          <w:rStyle w:val="apple-converted-space"/>
          <w:rFonts w:ascii="Verdana" w:hAnsi="Verdana"/>
          <w:color w:val="FF0000"/>
          <w:sz w:val="28"/>
          <w:szCs w:val="28"/>
        </w:rPr>
        <w:t> </w:t>
      </w:r>
      <w:hyperlink r:id="rId47" w:history="1">
        <w:r w:rsidRPr="00C805E5">
          <w:rPr>
            <w:rStyle w:val="Hyperlink"/>
            <w:rFonts w:ascii="Verdana" w:hAnsi="Verdana"/>
            <w:color w:val="FF0000"/>
            <w:sz w:val="28"/>
            <w:szCs w:val="28"/>
          </w:rPr>
          <w:t>trabalho</w:t>
        </w:r>
      </w:hyperlink>
      <w:r w:rsidRPr="00C805E5">
        <w:rPr>
          <w:rStyle w:val="apple-converted-space"/>
          <w:rFonts w:ascii="Verdana" w:hAnsi="Verdana"/>
          <w:color w:val="FF0000"/>
          <w:sz w:val="28"/>
          <w:szCs w:val="28"/>
        </w:rPr>
        <w:t> </w:t>
      </w:r>
      <w:r w:rsidRPr="00C805E5">
        <w:rPr>
          <w:rFonts w:ascii="Verdana" w:hAnsi="Verdana"/>
          <w:color w:val="FF0000"/>
          <w:sz w:val="28"/>
          <w:szCs w:val="28"/>
        </w:rPr>
        <w:t xml:space="preserve">de aproximadamente 30 mil homens. </w:t>
      </w:r>
      <w:r w:rsidRPr="00874F0A">
        <w:rPr>
          <w:rFonts w:ascii="Verdana" w:hAnsi="Verdana"/>
          <w:color w:val="000000"/>
          <w:sz w:val="28"/>
          <w:szCs w:val="28"/>
        </w:rPr>
        <w:t xml:space="preserve">Mas a rainha Artemísia II faleceu antes e nem chegou a ver o Mausoléu concluído. A construção, em forma retangular, tinha 50 metros de altura e era incrivelmente decorada com esculturas e estátuas de bronze. Ocupando uma área superior a 1200 metros quadrados, era sustentado por 36 colunas e erguia-se uma pirâmide de 24 degraus acima da base quadrada. </w:t>
      </w:r>
      <w:r w:rsidRPr="00EA6E25">
        <w:rPr>
          <w:rFonts w:ascii="Verdana" w:hAnsi="Verdana"/>
          <w:b/>
          <w:color w:val="000000"/>
          <w:sz w:val="28"/>
          <w:szCs w:val="28"/>
        </w:rPr>
        <w:t>No topo da pirâmide havia ainda uma carruagem de mármore puxada por quatro cavalos, guiada pelo rei e a rainha.</w:t>
      </w:r>
      <w:r w:rsidRPr="00874F0A">
        <w:rPr>
          <w:rFonts w:ascii="Verdana" w:hAnsi="Verdana"/>
          <w:color w:val="000000"/>
          <w:sz w:val="28"/>
          <w:szCs w:val="28"/>
        </w:rPr>
        <w:t xml:space="preserve"> </w:t>
      </w:r>
      <w:r w:rsidRPr="00EA6E25">
        <w:rPr>
          <w:rFonts w:ascii="Verdana" w:hAnsi="Verdana"/>
          <w:b/>
          <w:color w:val="000000"/>
          <w:sz w:val="28"/>
          <w:szCs w:val="28"/>
        </w:rPr>
        <w:t>A base do edifício era de mármore e bronze, com revestimento de ouro</w:t>
      </w:r>
      <w:r w:rsidRPr="00874F0A">
        <w:rPr>
          <w:rFonts w:ascii="Verdana" w:hAnsi="Verdana"/>
          <w:color w:val="000000"/>
          <w:sz w:val="28"/>
          <w:szCs w:val="28"/>
        </w:rPr>
        <w:t>. Cada um dos quatro lados foi especialmente esculpido em relevo pelos escultores gregos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spellStart"/>
      <w:r w:rsidRPr="00874F0A">
        <w:rPr>
          <w:rStyle w:val="Strong"/>
          <w:rFonts w:ascii="Verdana" w:hAnsi="Verdana"/>
          <w:color w:val="000000"/>
          <w:sz w:val="28"/>
          <w:szCs w:val="28"/>
        </w:rPr>
        <w:t>Briáxis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>,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74F0A">
        <w:rPr>
          <w:rStyle w:val="Strong"/>
          <w:rFonts w:ascii="Verdana" w:hAnsi="Verdana"/>
          <w:color w:val="000000"/>
          <w:sz w:val="28"/>
          <w:szCs w:val="28"/>
        </w:rPr>
        <w:t xml:space="preserve">Escopas de </w:t>
      </w:r>
      <w:proofErr w:type="spellStart"/>
      <w:r w:rsidRPr="00874F0A">
        <w:rPr>
          <w:rStyle w:val="Strong"/>
          <w:rFonts w:ascii="Verdana" w:hAnsi="Verdana"/>
          <w:color w:val="000000"/>
          <w:sz w:val="28"/>
          <w:szCs w:val="28"/>
        </w:rPr>
        <w:t>Paros</w:t>
      </w:r>
      <w:r w:rsidRPr="00874F0A">
        <w:rPr>
          <w:rFonts w:ascii="Verdana" w:hAnsi="Verdana"/>
          <w:color w:val="000000"/>
          <w:sz w:val="28"/>
          <w:szCs w:val="28"/>
        </w:rPr>
        <w:t>,</w:t>
      </w:r>
      <w:r w:rsidRPr="00874F0A">
        <w:rPr>
          <w:rStyle w:val="Strong"/>
          <w:rFonts w:ascii="Verdana" w:hAnsi="Verdana"/>
          <w:color w:val="000000"/>
          <w:sz w:val="28"/>
          <w:szCs w:val="28"/>
        </w:rPr>
        <w:t>Leocarés</w:t>
      </w:r>
      <w:proofErr w:type="spellEnd"/>
      <w:r w:rsidRPr="00874F0A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874F0A">
        <w:rPr>
          <w:rFonts w:ascii="Verdana" w:hAnsi="Verdana"/>
          <w:color w:val="000000"/>
          <w:sz w:val="28"/>
          <w:szCs w:val="28"/>
        </w:rPr>
        <w:t>e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74F0A">
        <w:rPr>
          <w:rStyle w:val="Strong"/>
          <w:rFonts w:ascii="Verdana" w:hAnsi="Verdana"/>
          <w:color w:val="000000"/>
          <w:sz w:val="28"/>
          <w:szCs w:val="28"/>
        </w:rPr>
        <w:t>Timóteo</w:t>
      </w:r>
      <w:r w:rsidRPr="00874F0A">
        <w:rPr>
          <w:rFonts w:ascii="Verdana" w:hAnsi="Verdana"/>
          <w:color w:val="000000"/>
          <w:sz w:val="28"/>
          <w:szCs w:val="28"/>
        </w:rPr>
        <w:t>.</w:t>
      </w:r>
    </w:p>
    <w:p w14:paraId="268A88D4" w14:textId="77777777" w:rsidR="00441055" w:rsidRPr="00874F0A" w:rsidRDefault="00441055" w:rsidP="00EA6E25">
      <w:pPr>
        <w:pStyle w:val="NormalWeb"/>
        <w:shd w:val="clear" w:color="auto" w:fill="FFFFFF"/>
        <w:spacing w:before="0" w:beforeAutospacing="0" w:line="336" w:lineRule="atLeast"/>
        <w:ind w:firstLine="708"/>
        <w:rPr>
          <w:rFonts w:ascii="Verdana" w:hAnsi="Verdana"/>
          <w:color w:val="000000"/>
          <w:sz w:val="28"/>
          <w:szCs w:val="28"/>
        </w:rPr>
      </w:pPr>
      <w:r w:rsidRPr="00874F0A">
        <w:rPr>
          <w:rFonts w:ascii="Verdana" w:hAnsi="Verdana"/>
          <w:color w:val="000000"/>
          <w:sz w:val="28"/>
          <w:szCs w:val="28"/>
        </w:rPr>
        <w:t xml:space="preserve">A tumba que abrigava </w:t>
      </w:r>
      <w:r w:rsidR="00C805E5">
        <w:rPr>
          <w:rFonts w:ascii="Verdana" w:hAnsi="Verdana"/>
          <w:color w:val="000000"/>
          <w:sz w:val="28"/>
          <w:szCs w:val="28"/>
        </w:rPr>
        <w:t>o corpo do rei</w:t>
      </w:r>
      <w:r w:rsidRPr="00874F0A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874F0A">
        <w:rPr>
          <w:rFonts w:ascii="Verdana" w:hAnsi="Verdana"/>
          <w:color w:val="000000"/>
          <w:sz w:val="28"/>
          <w:szCs w:val="28"/>
        </w:rPr>
        <w:t>Mausolo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 xml:space="preserve"> era localizada no alto de uma colina, com visão privilegiada da cidade. </w:t>
      </w:r>
      <w:r w:rsidRPr="00C805E5">
        <w:rPr>
          <w:rFonts w:ascii="Verdana" w:hAnsi="Verdana"/>
          <w:b/>
          <w:color w:val="000000"/>
          <w:sz w:val="28"/>
          <w:szCs w:val="28"/>
        </w:rPr>
        <w:t>O interior do Mausoléu contava com um pátio fechado, onde se localizava a tumba propriamente dita</w:t>
      </w:r>
      <w:r w:rsidRPr="00874F0A">
        <w:rPr>
          <w:rFonts w:ascii="Verdana" w:hAnsi="Verdana"/>
          <w:color w:val="000000"/>
          <w:sz w:val="28"/>
          <w:szCs w:val="28"/>
        </w:rPr>
        <w:t xml:space="preserve"> em uma plataforma. A escada que levava a essa plataforma era ladeada por estátuas de leões de pedra. Guerreiros, também de pedra, guardavam a tumba em cada canto do pátio. A tumba era feita de mármore e exibia em suas laterais a batalha dos centauros com os </w:t>
      </w:r>
      <w:proofErr w:type="spellStart"/>
      <w:r w:rsidRPr="00874F0A">
        <w:rPr>
          <w:rFonts w:ascii="Verdana" w:hAnsi="Verdana"/>
          <w:color w:val="000000"/>
          <w:sz w:val="28"/>
          <w:szCs w:val="28"/>
        </w:rPr>
        <w:t>Lápitas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 xml:space="preserve">, de um lado, e gregos em luta com as amazonas, de outro </w:t>
      </w:r>
      <w:r w:rsidRPr="00874F0A">
        <w:rPr>
          <w:rFonts w:ascii="Verdana" w:hAnsi="Verdana"/>
          <w:color w:val="000000"/>
          <w:sz w:val="28"/>
          <w:szCs w:val="28"/>
        </w:rPr>
        <w:lastRenderedPageBreak/>
        <w:t xml:space="preserve">lado. Entre cada coluna do templo havia também uma estátua. Mas as principais estátuas eram as de </w:t>
      </w:r>
      <w:proofErr w:type="spellStart"/>
      <w:r w:rsidRPr="00874F0A">
        <w:rPr>
          <w:rFonts w:ascii="Verdana" w:hAnsi="Verdana"/>
          <w:color w:val="000000"/>
          <w:sz w:val="28"/>
          <w:szCs w:val="28"/>
        </w:rPr>
        <w:t>Mausolo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 xml:space="preserve"> e Artemísia II, que foram esculpidas pelo grego Escopas.</w:t>
      </w:r>
    </w:p>
    <w:p w14:paraId="2BAFE36A" w14:textId="77777777" w:rsidR="00441055" w:rsidRPr="00874F0A" w:rsidRDefault="00441055" w:rsidP="007F255E">
      <w:pPr>
        <w:pStyle w:val="NormalWeb"/>
        <w:shd w:val="clear" w:color="auto" w:fill="FFFFFF"/>
        <w:spacing w:before="0" w:beforeAutospacing="0" w:line="336" w:lineRule="atLeast"/>
        <w:ind w:firstLine="708"/>
        <w:rPr>
          <w:rFonts w:ascii="Verdana" w:hAnsi="Verdana"/>
          <w:color w:val="000000"/>
          <w:sz w:val="28"/>
          <w:szCs w:val="28"/>
        </w:rPr>
      </w:pPr>
      <w:proofErr w:type="spellStart"/>
      <w:r w:rsidRPr="00874F0A">
        <w:rPr>
          <w:rStyle w:val="Strong"/>
          <w:rFonts w:ascii="Verdana" w:hAnsi="Verdana"/>
          <w:color w:val="000000"/>
          <w:sz w:val="28"/>
          <w:szCs w:val="28"/>
        </w:rPr>
        <w:t>Antípatro</w:t>
      </w:r>
      <w:proofErr w:type="spellEnd"/>
      <w:r w:rsidRPr="00874F0A">
        <w:rPr>
          <w:rStyle w:val="Strong"/>
          <w:rFonts w:ascii="Verdana" w:hAnsi="Verdana"/>
          <w:color w:val="000000"/>
          <w:sz w:val="28"/>
          <w:szCs w:val="28"/>
        </w:rPr>
        <w:t xml:space="preserve"> de </w:t>
      </w:r>
      <w:proofErr w:type="spellStart"/>
      <w:r w:rsidRPr="00874F0A">
        <w:rPr>
          <w:rStyle w:val="Strong"/>
          <w:rFonts w:ascii="Verdana" w:hAnsi="Verdana"/>
          <w:color w:val="000000"/>
          <w:sz w:val="28"/>
          <w:szCs w:val="28"/>
        </w:rPr>
        <w:t>Sídon</w:t>
      </w:r>
      <w:proofErr w:type="spellEnd"/>
      <w:r w:rsidRPr="00874F0A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874F0A">
        <w:rPr>
          <w:rFonts w:ascii="Verdana" w:hAnsi="Verdana"/>
          <w:color w:val="000000"/>
          <w:sz w:val="28"/>
          <w:szCs w:val="28"/>
        </w:rPr>
        <w:t>considerou a construção como um</w:t>
      </w:r>
      <w:r w:rsidR="00EA6E25">
        <w:rPr>
          <w:rFonts w:ascii="Verdana" w:hAnsi="Verdana"/>
          <w:color w:val="000000"/>
          <w:sz w:val="28"/>
          <w:szCs w:val="28"/>
        </w:rPr>
        <w:t xml:space="preserve"> triunfo estético, e </w:t>
      </w:r>
      <w:r w:rsidR="00EA6E25" w:rsidRPr="000D6911">
        <w:rPr>
          <w:rFonts w:ascii="Verdana" w:hAnsi="Verdana"/>
          <w:b/>
          <w:color w:val="FF0000"/>
          <w:sz w:val="28"/>
          <w:szCs w:val="28"/>
        </w:rPr>
        <w:t>o Túmulo</w:t>
      </w:r>
      <w:r w:rsidRPr="000D6911">
        <w:rPr>
          <w:rFonts w:ascii="Verdana" w:hAnsi="Verdana"/>
          <w:b/>
          <w:color w:val="FF0000"/>
          <w:sz w:val="28"/>
          <w:szCs w:val="28"/>
        </w:rPr>
        <w:t xml:space="preserve"> se tornou uma das sete maravilhas do</w:t>
      </w:r>
      <w:r w:rsidR="00874F0A" w:rsidRPr="000D6911">
        <w:rPr>
          <w:rFonts w:ascii="Verdana" w:hAnsi="Verdana"/>
          <w:b/>
          <w:color w:val="FF0000"/>
          <w:sz w:val="28"/>
          <w:szCs w:val="28"/>
        </w:rPr>
        <w:t xml:space="preserve"> </w:t>
      </w:r>
      <w:hyperlink r:id="rId48" w:history="1">
        <w:r w:rsidRPr="000D6911">
          <w:rPr>
            <w:rStyle w:val="Hyperlink"/>
            <w:rFonts w:ascii="Verdana" w:hAnsi="Verdana"/>
            <w:b/>
            <w:color w:val="FF0000"/>
            <w:sz w:val="28"/>
            <w:szCs w:val="28"/>
          </w:rPr>
          <w:t>mundo</w:t>
        </w:r>
      </w:hyperlink>
      <w:r w:rsidRPr="000D6911">
        <w:rPr>
          <w:rStyle w:val="apple-converted-space"/>
          <w:rFonts w:ascii="Verdana" w:hAnsi="Verdana"/>
          <w:b/>
          <w:color w:val="FF0000"/>
          <w:sz w:val="28"/>
          <w:szCs w:val="28"/>
        </w:rPr>
        <w:t> </w:t>
      </w:r>
      <w:r w:rsidRPr="000D6911">
        <w:rPr>
          <w:rFonts w:ascii="Verdana" w:hAnsi="Verdana"/>
          <w:b/>
          <w:color w:val="FF0000"/>
          <w:sz w:val="28"/>
          <w:szCs w:val="28"/>
        </w:rPr>
        <w:t>antigo</w:t>
      </w:r>
      <w:r w:rsidRPr="00874F0A">
        <w:rPr>
          <w:rFonts w:ascii="Verdana" w:hAnsi="Verdana"/>
          <w:color w:val="000000"/>
          <w:sz w:val="28"/>
          <w:szCs w:val="28"/>
        </w:rPr>
        <w:t xml:space="preserve">. A repercussão foi tamanha, que o próprio termo “mausoléu”, inicialmente ligado ao rei </w:t>
      </w:r>
      <w:proofErr w:type="spellStart"/>
      <w:r w:rsidRPr="00874F0A">
        <w:rPr>
          <w:rFonts w:ascii="Verdana" w:hAnsi="Verdana"/>
          <w:color w:val="000000"/>
          <w:sz w:val="28"/>
          <w:szCs w:val="28"/>
        </w:rPr>
        <w:t>Mausolo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>, passou a ser usado para qualquer monumento erigido em memória dos mortos.</w:t>
      </w:r>
    </w:p>
    <w:p w14:paraId="15B42E68" w14:textId="77777777" w:rsidR="00441055" w:rsidRDefault="00441055" w:rsidP="007F255E">
      <w:pPr>
        <w:pStyle w:val="NormalWeb"/>
        <w:shd w:val="clear" w:color="auto" w:fill="FFFFFF"/>
        <w:spacing w:before="0" w:beforeAutospacing="0" w:line="336" w:lineRule="atLeast"/>
        <w:ind w:firstLine="708"/>
        <w:rPr>
          <w:rFonts w:ascii="Verdana" w:hAnsi="Verdana"/>
          <w:color w:val="000000"/>
          <w:sz w:val="28"/>
          <w:szCs w:val="28"/>
        </w:rPr>
      </w:pPr>
      <w:r w:rsidRPr="00874F0A">
        <w:rPr>
          <w:rFonts w:ascii="Verdana" w:hAnsi="Verdana"/>
          <w:color w:val="000000"/>
          <w:sz w:val="28"/>
          <w:szCs w:val="28"/>
        </w:rPr>
        <w:t>Infelizmente, o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74F0A">
        <w:rPr>
          <w:rStyle w:val="Strong"/>
          <w:rFonts w:ascii="Verdana" w:hAnsi="Verdana"/>
          <w:color w:val="000000"/>
          <w:sz w:val="28"/>
          <w:szCs w:val="28"/>
        </w:rPr>
        <w:t xml:space="preserve">Mausoléu de </w:t>
      </w:r>
      <w:proofErr w:type="spellStart"/>
      <w:r w:rsidRPr="00874F0A">
        <w:rPr>
          <w:rStyle w:val="Strong"/>
          <w:rFonts w:ascii="Verdana" w:hAnsi="Verdana"/>
          <w:color w:val="000000"/>
          <w:sz w:val="28"/>
          <w:szCs w:val="28"/>
        </w:rPr>
        <w:t>Halicarnasso</w:t>
      </w:r>
      <w:proofErr w:type="spellEnd"/>
      <w:r w:rsidRPr="00874F0A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874F0A">
        <w:rPr>
          <w:rFonts w:ascii="Verdana" w:hAnsi="Verdana"/>
          <w:color w:val="000000"/>
          <w:sz w:val="28"/>
          <w:szCs w:val="28"/>
        </w:rPr>
        <w:t>também não chegou inteiro aos nossos dias. Um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hyperlink r:id="rId49" w:history="1">
        <w:r w:rsidRPr="00874F0A">
          <w:rPr>
            <w:rStyle w:val="Hyperlink"/>
            <w:rFonts w:ascii="Verdana" w:hAnsi="Verdana"/>
            <w:color w:val="398671"/>
            <w:sz w:val="28"/>
            <w:szCs w:val="28"/>
          </w:rPr>
          <w:t>terremoto</w:t>
        </w:r>
      </w:hyperlink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74F0A">
        <w:rPr>
          <w:rFonts w:ascii="Verdana" w:hAnsi="Verdana"/>
          <w:color w:val="000000"/>
          <w:sz w:val="28"/>
          <w:szCs w:val="28"/>
        </w:rPr>
        <w:t>provavelmente foi a causa da destruição do mausoléu e do túmulo entre os séculos XI e XV. As pedras que sobraram na destruição foram usadas pelos habi</w:t>
      </w:r>
      <w:r w:rsidR="007F255E">
        <w:rPr>
          <w:rFonts w:ascii="Verdana" w:hAnsi="Verdana"/>
          <w:color w:val="000000"/>
          <w:sz w:val="28"/>
          <w:szCs w:val="28"/>
        </w:rPr>
        <w:t>tantes da época como ingredientes para</w:t>
      </w:r>
      <w:r w:rsidRPr="00874F0A">
        <w:rPr>
          <w:rFonts w:ascii="Verdana" w:hAnsi="Verdana"/>
          <w:color w:val="000000"/>
          <w:sz w:val="28"/>
          <w:szCs w:val="28"/>
        </w:rPr>
        <w:t xml:space="preserve"> outras construções locais. Apenas uma estátua, que provavelmente é do rei </w:t>
      </w:r>
      <w:proofErr w:type="spellStart"/>
      <w:r w:rsidRPr="00874F0A">
        <w:rPr>
          <w:rFonts w:ascii="Verdana" w:hAnsi="Verdana"/>
          <w:color w:val="000000"/>
          <w:sz w:val="28"/>
          <w:szCs w:val="28"/>
        </w:rPr>
        <w:t>Mausolo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>, e restos da construção restaram até hoje. Essas relíquias estão divididas entre o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74F0A">
        <w:rPr>
          <w:rStyle w:val="Strong"/>
          <w:rFonts w:ascii="Verdana" w:hAnsi="Verdana"/>
          <w:color w:val="000000"/>
          <w:sz w:val="28"/>
          <w:szCs w:val="28"/>
        </w:rPr>
        <w:t>Museu Britânico</w:t>
      </w:r>
      <w:r w:rsidRPr="00874F0A">
        <w:rPr>
          <w:rFonts w:ascii="Verdana" w:hAnsi="Verdana"/>
          <w:color w:val="000000"/>
          <w:sz w:val="28"/>
          <w:szCs w:val="28"/>
        </w:rPr>
        <w:t>, de Londres, e o museu em</w:t>
      </w:r>
      <w:r w:rsidRPr="00874F0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spellStart"/>
      <w:r w:rsidRPr="00874F0A">
        <w:rPr>
          <w:rStyle w:val="Strong"/>
          <w:rFonts w:ascii="Verdana" w:hAnsi="Verdana"/>
          <w:color w:val="000000"/>
          <w:sz w:val="28"/>
          <w:szCs w:val="28"/>
        </w:rPr>
        <w:t>Bodrum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>, na Turquia.</w:t>
      </w:r>
    </w:p>
    <w:p w14:paraId="3C64F78A" w14:textId="77777777" w:rsidR="00032C09" w:rsidRDefault="00883FD3" w:rsidP="00032C09">
      <w:pPr>
        <w:shd w:val="clear" w:color="auto" w:fill="F9F9F9"/>
        <w:spacing w:line="336" w:lineRule="atLeast"/>
        <w:rPr>
          <w:rFonts w:ascii="Arial" w:hAnsi="Arial" w:cs="Arial"/>
          <w:color w:val="252525"/>
          <w:sz w:val="18"/>
          <w:szCs w:val="18"/>
          <w:lang w:val="pt-PT"/>
        </w:rPr>
      </w:pPr>
      <w:r>
        <w:rPr>
          <w:rFonts w:ascii="Verdana" w:hAnsi="Verdana"/>
          <w:noProof/>
          <w:color w:val="000000"/>
          <w:sz w:val="28"/>
          <w:szCs w:val="28"/>
          <w:lang w:val="en-US"/>
        </w:rPr>
        <w:drawing>
          <wp:inline distT="0" distB="0" distL="0" distR="0" wp14:anchorId="0B7BE814" wp14:editId="2B82FA98">
            <wp:extent cx="3975100" cy="2984500"/>
            <wp:effectExtent l="0" t="0" r="0" b="0"/>
            <wp:docPr id="4" name="Imagem 5" descr="http://upload.wikimedia.org/wikipedia/commons/thumb/4/45/Mausoleum_of_Maussollos_ruins.JPG/220px-Mausoleum_of_Maussollos_ruins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upload.wikimedia.org/wikipedia/commons/thumb/4/45/Mausoleum_of_Maussollos_ruins.JPG/220px-Mausoleum_of_Maussollos_ruins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C09" w:rsidRPr="00032C09">
        <w:rPr>
          <w:rFonts w:ascii="Arial" w:hAnsi="Arial" w:cs="Arial"/>
          <w:color w:val="252525"/>
          <w:sz w:val="18"/>
          <w:szCs w:val="18"/>
          <w:lang w:val="pt-PT"/>
        </w:rPr>
        <w:t xml:space="preserve"> </w:t>
      </w:r>
      <w:r w:rsidR="00032C09" w:rsidRPr="00032C09">
        <w:rPr>
          <w:rFonts w:ascii="Arial" w:hAnsi="Arial" w:cs="Arial"/>
          <w:b/>
          <w:color w:val="252525"/>
          <w:sz w:val="28"/>
          <w:szCs w:val="28"/>
          <w:lang w:val="pt-PT"/>
        </w:rPr>
        <w:t>O mausoléu em</w:t>
      </w:r>
      <w:r w:rsidR="00032C09" w:rsidRPr="00032C09">
        <w:rPr>
          <w:rStyle w:val="apple-converted-space"/>
          <w:rFonts w:ascii="Arial" w:hAnsi="Arial" w:cs="Arial"/>
          <w:b/>
          <w:color w:val="252525"/>
          <w:sz w:val="28"/>
          <w:szCs w:val="28"/>
          <w:lang w:val="pt-PT"/>
        </w:rPr>
        <w:t> </w:t>
      </w:r>
      <w:hyperlink r:id="rId52" w:tooltip="Ruína" w:history="1">
        <w:r w:rsidR="00032C09" w:rsidRPr="00032C09">
          <w:rPr>
            <w:rStyle w:val="Hyperlink"/>
            <w:rFonts w:ascii="Arial" w:hAnsi="Arial" w:cs="Arial"/>
            <w:b/>
            <w:color w:val="0B0080"/>
            <w:sz w:val="28"/>
            <w:szCs w:val="28"/>
            <w:lang w:val="pt-PT"/>
          </w:rPr>
          <w:t>ruínas</w:t>
        </w:r>
      </w:hyperlink>
      <w:r w:rsidR="00032C09" w:rsidRPr="00032C09">
        <w:rPr>
          <w:rFonts w:ascii="Arial" w:hAnsi="Arial" w:cs="Arial"/>
          <w:b/>
          <w:color w:val="252525"/>
          <w:sz w:val="28"/>
          <w:szCs w:val="28"/>
          <w:lang w:val="pt-PT"/>
        </w:rPr>
        <w:t>, como ele encontra-se hoje</w:t>
      </w:r>
    </w:p>
    <w:p w14:paraId="087945F9" w14:textId="77777777" w:rsidR="004E104F" w:rsidRPr="00032C09" w:rsidRDefault="004E104F" w:rsidP="00441055">
      <w:pPr>
        <w:pStyle w:val="NormalWeb"/>
        <w:shd w:val="clear" w:color="auto" w:fill="FFFFFF"/>
        <w:spacing w:before="0" w:beforeAutospacing="0" w:line="336" w:lineRule="atLeast"/>
        <w:rPr>
          <w:rFonts w:ascii="Verdana" w:hAnsi="Verdana"/>
          <w:color w:val="000000"/>
          <w:sz w:val="28"/>
          <w:szCs w:val="28"/>
          <w:lang w:val="pt-PT"/>
        </w:rPr>
      </w:pPr>
    </w:p>
    <w:p w14:paraId="2F7E16F5" w14:textId="77777777" w:rsidR="00874F0A" w:rsidRDefault="00883FD3" w:rsidP="00874F0A">
      <w:pPr>
        <w:shd w:val="clear" w:color="auto" w:fill="F9F9F9"/>
        <w:jc w:val="center"/>
        <w:rPr>
          <w:rFonts w:ascii="Arial" w:hAnsi="Arial" w:cs="Arial"/>
          <w:color w:val="252525"/>
          <w:sz w:val="20"/>
          <w:szCs w:val="20"/>
          <w:lang w:val="pt-PT"/>
        </w:rPr>
      </w:pPr>
      <w:r>
        <w:rPr>
          <w:rFonts w:ascii="Arial" w:hAnsi="Arial" w:cs="Arial"/>
          <w:noProof/>
          <w:color w:val="0B0080"/>
          <w:sz w:val="20"/>
          <w:szCs w:val="20"/>
          <w:lang w:val="en-US"/>
        </w:rPr>
        <w:lastRenderedPageBreak/>
        <w:drawing>
          <wp:inline distT="0" distB="0" distL="0" distR="0" wp14:anchorId="5AD45CF4" wp14:editId="1FFEDE46">
            <wp:extent cx="3403600" cy="2222500"/>
            <wp:effectExtent l="0" t="0" r="0" b="0"/>
            <wp:docPr id="5" name="Imagem 9" descr="http://upload.wikimedia.org/wikipedia/commons/thumb/d/df/Melbourne_war_memorial.jpg/220px-Melbourne_war_memorial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upload.wikimedia.org/wikipedia/commons/thumb/d/df/Melbourne_war_memorial.jpg/220px-Melbourne_war_memorial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38302" w14:textId="77777777" w:rsidR="00874F0A" w:rsidRPr="009239D6" w:rsidRDefault="00874F0A" w:rsidP="00874F0A">
      <w:pPr>
        <w:shd w:val="clear" w:color="auto" w:fill="F9F9F9"/>
        <w:spacing w:line="336" w:lineRule="atLeast"/>
        <w:rPr>
          <w:rFonts w:ascii="Arial" w:hAnsi="Arial" w:cs="Arial"/>
          <w:b/>
          <w:color w:val="252525"/>
          <w:szCs w:val="18"/>
          <w:lang w:val="pt-PT"/>
        </w:rPr>
      </w:pPr>
      <w:r w:rsidRPr="009239D6">
        <w:rPr>
          <w:rFonts w:ascii="Arial" w:hAnsi="Arial" w:cs="Arial"/>
          <w:b/>
          <w:color w:val="252525"/>
          <w:szCs w:val="18"/>
          <w:lang w:val="pt-PT"/>
        </w:rPr>
        <w:t>O</w:t>
      </w:r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hyperlink r:id="rId55" w:tooltip="Projeto" w:history="1">
        <w:r w:rsidRPr="009239D6">
          <w:rPr>
            <w:rStyle w:val="Hyperlink"/>
            <w:rFonts w:ascii="Arial" w:hAnsi="Arial" w:cs="Arial"/>
            <w:b/>
            <w:color w:val="0B0080"/>
            <w:szCs w:val="18"/>
            <w:lang w:val="pt-PT"/>
          </w:rPr>
          <w:t>projeto</w:t>
        </w:r>
      </w:hyperlink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r w:rsidRPr="009239D6">
        <w:rPr>
          <w:rFonts w:ascii="Arial" w:hAnsi="Arial" w:cs="Arial"/>
          <w:b/>
          <w:color w:val="252525"/>
          <w:szCs w:val="18"/>
          <w:lang w:val="pt-PT"/>
        </w:rPr>
        <w:t>do</w:t>
      </w:r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hyperlink r:id="rId56" w:tooltip="Santuário da Lembrança" w:history="1">
        <w:r w:rsidRPr="009239D6">
          <w:rPr>
            <w:rStyle w:val="Hyperlink"/>
            <w:rFonts w:ascii="Arial" w:hAnsi="Arial" w:cs="Arial"/>
            <w:b/>
            <w:color w:val="0B0080"/>
            <w:szCs w:val="18"/>
            <w:lang w:val="pt-PT"/>
          </w:rPr>
          <w:t>Santuário da Lembrança</w:t>
        </w:r>
      </w:hyperlink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r w:rsidRPr="009239D6">
        <w:rPr>
          <w:rFonts w:ascii="Arial" w:hAnsi="Arial" w:cs="Arial"/>
          <w:b/>
          <w:color w:val="252525"/>
          <w:szCs w:val="18"/>
          <w:lang w:val="pt-PT"/>
        </w:rPr>
        <w:t>em</w:t>
      </w:r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hyperlink r:id="rId57" w:tooltip="Melbourne" w:history="1">
        <w:r w:rsidRPr="009239D6">
          <w:rPr>
            <w:rStyle w:val="Hyperlink"/>
            <w:rFonts w:ascii="Arial" w:hAnsi="Arial" w:cs="Arial"/>
            <w:b/>
            <w:color w:val="0B0080"/>
            <w:szCs w:val="18"/>
            <w:lang w:val="pt-PT"/>
          </w:rPr>
          <w:t>Melbourne</w:t>
        </w:r>
      </w:hyperlink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r w:rsidRPr="009239D6">
        <w:rPr>
          <w:rFonts w:ascii="Arial" w:hAnsi="Arial" w:cs="Arial"/>
          <w:b/>
          <w:color w:val="252525"/>
          <w:szCs w:val="18"/>
          <w:lang w:val="pt-PT"/>
        </w:rPr>
        <w:t>foi inspirado por aquele do mausoléu</w:t>
      </w:r>
    </w:p>
    <w:p w14:paraId="20059A94" w14:textId="77777777" w:rsidR="00874F0A" w:rsidRDefault="00883FD3" w:rsidP="00874F0A">
      <w:pPr>
        <w:shd w:val="clear" w:color="auto" w:fill="F9F9F9"/>
        <w:spacing w:line="240" w:lineRule="auto"/>
        <w:jc w:val="center"/>
        <w:rPr>
          <w:rFonts w:ascii="Arial" w:hAnsi="Arial" w:cs="Arial"/>
          <w:color w:val="252525"/>
          <w:sz w:val="20"/>
          <w:szCs w:val="20"/>
          <w:lang w:val="pt-PT"/>
        </w:rPr>
      </w:pPr>
      <w:r>
        <w:rPr>
          <w:rFonts w:ascii="Arial" w:hAnsi="Arial" w:cs="Arial"/>
          <w:noProof/>
          <w:color w:val="0B0080"/>
          <w:sz w:val="20"/>
          <w:szCs w:val="20"/>
          <w:lang w:val="en-US"/>
        </w:rPr>
        <w:drawing>
          <wp:inline distT="0" distB="0" distL="0" distR="0" wp14:anchorId="0FA1F0E9" wp14:editId="52A3C714">
            <wp:extent cx="3098800" cy="2324100"/>
            <wp:effectExtent l="0" t="0" r="0" b="0"/>
            <wp:docPr id="6" name="Imagem 10" descr="http://upload.wikimedia.org/wikipedia/commons/thumb/8/8f/WashDCMasonic2007.jpg/220px-WashDCMasonic2007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upload.wikimedia.org/wikipedia/commons/thumb/8/8f/WashDCMasonic2007.jpg/220px-WashDCMasonic2007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7D1BF" w14:textId="77777777" w:rsidR="00874F0A" w:rsidRPr="009239D6" w:rsidRDefault="00874F0A" w:rsidP="00874F0A">
      <w:pPr>
        <w:shd w:val="clear" w:color="auto" w:fill="F9F9F9"/>
        <w:spacing w:line="336" w:lineRule="atLeast"/>
        <w:rPr>
          <w:rFonts w:ascii="Arial" w:hAnsi="Arial" w:cs="Arial"/>
          <w:b/>
          <w:color w:val="252525"/>
          <w:szCs w:val="18"/>
          <w:lang w:val="pt-PT"/>
        </w:rPr>
      </w:pPr>
      <w:r w:rsidRPr="009239D6">
        <w:rPr>
          <w:rFonts w:ascii="Arial" w:hAnsi="Arial" w:cs="Arial"/>
          <w:b/>
          <w:color w:val="252525"/>
          <w:szCs w:val="18"/>
          <w:lang w:val="pt-PT"/>
        </w:rPr>
        <w:t>A</w:t>
      </w:r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hyperlink r:id="rId60" w:tooltip="Casa do Templo (página não existe)" w:history="1">
        <w:r w:rsidRPr="009239D6">
          <w:rPr>
            <w:rStyle w:val="Hyperlink"/>
            <w:rFonts w:ascii="Arial" w:hAnsi="Arial" w:cs="Arial"/>
            <w:b/>
            <w:color w:val="A55858"/>
            <w:szCs w:val="18"/>
            <w:lang w:val="pt-PT"/>
          </w:rPr>
          <w:t>Casa do Templo</w:t>
        </w:r>
      </w:hyperlink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r w:rsidRPr="009239D6">
        <w:rPr>
          <w:rFonts w:ascii="Arial" w:hAnsi="Arial" w:cs="Arial"/>
          <w:b/>
          <w:color w:val="252525"/>
          <w:szCs w:val="18"/>
          <w:lang w:val="pt-PT"/>
        </w:rPr>
        <w:t>do</w:t>
      </w:r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hyperlink r:id="rId61" w:tooltip="Rito Escocês" w:history="1">
        <w:r w:rsidRPr="009239D6">
          <w:rPr>
            <w:rStyle w:val="Hyperlink"/>
            <w:rFonts w:ascii="Arial" w:hAnsi="Arial" w:cs="Arial"/>
            <w:b/>
            <w:color w:val="0B0080"/>
            <w:szCs w:val="18"/>
            <w:lang w:val="pt-PT"/>
          </w:rPr>
          <w:t>Rito</w:t>
        </w:r>
      </w:hyperlink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hyperlink r:id="rId62" w:tooltip="Escócia" w:history="1">
        <w:r w:rsidRPr="009239D6">
          <w:rPr>
            <w:rStyle w:val="Hyperlink"/>
            <w:rFonts w:ascii="Arial" w:hAnsi="Arial" w:cs="Arial"/>
            <w:b/>
            <w:color w:val="0B0080"/>
            <w:szCs w:val="18"/>
            <w:lang w:val="pt-PT"/>
          </w:rPr>
          <w:t>Escocês</w:t>
        </w:r>
      </w:hyperlink>
      <w:r w:rsidR="007F255E">
        <w:rPr>
          <w:rFonts w:ascii="Arial" w:hAnsi="Arial" w:cs="Arial"/>
          <w:b/>
          <w:color w:val="252525"/>
          <w:szCs w:val="18"/>
          <w:lang w:val="pt-PT"/>
        </w:rPr>
        <w:t xml:space="preserve"> </w:t>
      </w:r>
      <w:r w:rsidRPr="009239D6">
        <w:rPr>
          <w:rFonts w:ascii="Arial" w:hAnsi="Arial" w:cs="Arial"/>
          <w:b/>
          <w:color w:val="252525"/>
          <w:szCs w:val="18"/>
          <w:lang w:val="pt-PT"/>
        </w:rPr>
        <w:t>em</w:t>
      </w:r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hyperlink r:id="rId63" w:tooltip="Washington" w:history="1">
        <w:r w:rsidRPr="009239D6">
          <w:rPr>
            <w:rStyle w:val="Hyperlink"/>
            <w:rFonts w:ascii="Arial" w:hAnsi="Arial" w:cs="Arial"/>
            <w:b/>
            <w:color w:val="0B0080"/>
            <w:szCs w:val="18"/>
            <w:lang w:val="pt-PT"/>
          </w:rPr>
          <w:t>Washington</w:t>
        </w:r>
      </w:hyperlink>
      <w:r w:rsidRPr="009239D6">
        <w:rPr>
          <w:rFonts w:ascii="Arial" w:hAnsi="Arial" w:cs="Arial"/>
          <w:b/>
          <w:color w:val="252525"/>
          <w:szCs w:val="18"/>
          <w:lang w:val="pt-PT"/>
        </w:rPr>
        <w:t>, edificado pelo</w:t>
      </w:r>
      <w:r w:rsidR="007F255E">
        <w:rPr>
          <w:rFonts w:ascii="Arial" w:hAnsi="Arial" w:cs="Arial"/>
          <w:b/>
          <w:color w:val="252525"/>
          <w:szCs w:val="18"/>
          <w:lang w:val="pt-PT"/>
        </w:rPr>
        <w:t xml:space="preserve"> </w:t>
      </w:r>
      <w:hyperlink r:id="rId64" w:tooltip="Arquiteto" w:history="1">
        <w:r w:rsidRPr="009239D6">
          <w:rPr>
            <w:rStyle w:val="Hyperlink"/>
            <w:rFonts w:ascii="Arial" w:hAnsi="Arial" w:cs="Arial"/>
            <w:b/>
            <w:color w:val="0B0080"/>
            <w:szCs w:val="18"/>
            <w:lang w:val="pt-PT"/>
          </w:rPr>
          <w:t>arquiteto</w:t>
        </w:r>
      </w:hyperlink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hyperlink r:id="rId65" w:tooltip="John Russell Pope (página não existe)" w:history="1">
        <w:r w:rsidRPr="009239D6">
          <w:rPr>
            <w:rStyle w:val="Hyperlink"/>
            <w:rFonts w:ascii="Arial" w:hAnsi="Arial" w:cs="Arial"/>
            <w:b/>
            <w:color w:val="A55858"/>
            <w:szCs w:val="18"/>
            <w:lang w:val="pt-PT"/>
          </w:rPr>
          <w:t>John Russell Pope</w:t>
        </w:r>
      </w:hyperlink>
      <w:r w:rsidRPr="009239D6">
        <w:rPr>
          <w:rStyle w:val="apple-converted-space"/>
          <w:rFonts w:ascii="Arial" w:hAnsi="Arial" w:cs="Arial"/>
          <w:b/>
          <w:color w:val="252525"/>
          <w:szCs w:val="18"/>
          <w:lang w:val="pt-PT"/>
        </w:rPr>
        <w:t> </w:t>
      </w:r>
      <w:r w:rsidRPr="009239D6">
        <w:rPr>
          <w:rFonts w:ascii="Arial" w:hAnsi="Arial" w:cs="Arial"/>
          <w:b/>
          <w:color w:val="252525"/>
          <w:szCs w:val="18"/>
          <w:lang w:val="pt-PT"/>
        </w:rPr>
        <w:t>entre 1911–1915 é uma versão mais erudita</w:t>
      </w:r>
    </w:p>
    <w:p w14:paraId="510645C8" w14:textId="77777777" w:rsidR="00D22035" w:rsidRPr="00874F0A" w:rsidRDefault="00D22035" w:rsidP="00D22035">
      <w:pPr>
        <w:pStyle w:val="Heading2"/>
        <w:pBdr>
          <w:bottom w:val="single" w:sz="6" w:space="0" w:color="AAAAAA"/>
        </w:pBdr>
        <w:spacing w:before="240" w:after="60"/>
        <w:rPr>
          <w:rFonts w:ascii="Georgia" w:hAnsi="Georgia" w:cs="Arial"/>
          <w:b w:val="0"/>
          <w:bCs w:val="0"/>
          <w:color w:val="000000"/>
          <w:sz w:val="32"/>
          <w:szCs w:val="32"/>
          <w:lang w:val="en-US"/>
        </w:rPr>
      </w:pPr>
      <w:proofErr w:type="spellStart"/>
      <w:r w:rsidRPr="00874F0A"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  <w:lang w:val="en-US"/>
        </w:rPr>
        <w:t>Bibliografia</w:t>
      </w:r>
      <w:proofErr w:type="spellEnd"/>
    </w:p>
    <w:p w14:paraId="78AFE8BD" w14:textId="77777777" w:rsidR="00D22035" w:rsidRPr="000D6911" w:rsidRDefault="00D22035" w:rsidP="00D22035">
      <w:pPr>
        <w:pStyle w:val="NormalWeb"/>
        <w:spacing w:before="120" w:beforeAutospacing="0" w:after="120" w:afterAutospacing="0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0D6911">
        <w:rPr>
          <w:rFonts w:ascii="Arial" w:hAnsi="Arial" w:cs="Arial"/>
          <w:b/>
          <w:i/>
          <w:iCs/>
          <w:sz w:val="21"/>
          <w:szCs w:val="21"/>
          <w:lang w:val="en-US"/>
        </w:rPr>
        <w:t>Bodream</w:t>
      </w:r>
      <w:proofErr w:type="spellEnd"/>
      <w:r w:rsidRPr="000D6911">
        <w:rPr>
          <w:rFonts w:ascii="Arial" w:hAnsi="Arial" w:cs="Arial"/>
          <w:b/>
          <w:sz w:val="21"/>
          <w:szCs w:val="21"/>
          <w:lang w:val="en-US"/>
        </w:rPr>
        <w:t>,</w:t>
      </w:r>
      <w:r w:rsidRPr="000D6911">
        <w:rPr>
          <w:rStyle w:val="apple-converted-space"/>
          <w:rFonts w:ascii="Arial" w:hAnsi="Arial" w:cs="Arial"/>
          <w:b/>
          <w:sz w:val="21"/>
          <w:szCs w:val="21"/>
          <w:lang w:val="en-US"/>
        </w:rPr>
        <w:t> </w:t>
      </w:r>
      <w:hyperlink r:id="rId66" w:tooltip="Jean-Pierre Thiollet" w:history="1">
        <w:r w:rsidRPr="000D6911">
          <w:rPr>
            <w:rStyle w:val="Hyperlink"/>
            <w:rFonts w:ascii="Arial" w:hAnsi="Arial" w:cs="Arial"/>
            <w:b/>
            <w:color w:val="auto"/>
            <w:sz w:val="21"/>
            <w:szCs w:val="21"/>
            <w:lang w:val="en-US"/>
          </w:rPr>
          <w:t xml:space="preserve">Jean-Pierre </w:t>
        </w:r>
        <w:proofErr w:type="spellStart"/>
        <w:r w:rsidRPr="000D6911">
          <w:rPr>
            <w:rStyle w:val="Hyperlink"/>
            <w:rFonts w:ascii="Arial" w:hAnsi="Arial" w:cs="Arial"/>
            <w:b/>
            <w:color w:val="auto"/>
            <w:sz w:val="21"/>
            <w:szCs w:val="21"/>
            <w:lang w:val="en-US"/>
          </w:rPr>
          <w:t>Thiollet</w:t>
        </w:r>
        <w:proofErr w:type="spellEnd"/>
      </w:hyperlink>
      <w:r w:rsidRPr="000D6911">
        <w:rPr>
          <w:rFonts w:ascii="Arial" w:hAnsi="Arial" w:cs="Arial"/>
          <w:b/>
          <w:sz w:val="21"/>
          <w:szCs w:val="21"/>
          <w:lang w:val="en-US"/>
        </w:rPr>
        <w:t xml:space="preserve">, </w:t>
      </w:r>
      <w:proofErr w:type="spellStart"/>
      <w:r w:rsidRPr="000D6911">
        <w:rPr>
          <w:rFonts w:ascii="Arial" w:hAnsi="Arial" w:cs="Arial"/>
          <w:b/>
          <w:sz w:val="21"/>
          <w:szCs w:val="21"/>
          <w:lang w:val="en-US"/>
        </w:rPr>
        <w:t>Anagramme</w:t>
      </w:r>
      <w:proofErr w:type="spellEnd"/>
      <w:r w:rsidRPr="000D6911">
        <w:rPr>
          <w:rFonts w:ascii="Arial" w:hAnsi="Arial" w:cs="Arial"/>
          <w:b/>
          <w:sz w:val="21"/>
          <w:szCs w:val="21"/>
          <w:lang w:val="en-US"/>
        </w:rPr>
        <w:t xml:space="preserve"> Ed., 2010.</w:t>
      </w:r>
      <w:r w:rsidRPr="000D6911">
        <w:rPr>
          <w:rStyle w:val="apple-converted-space"/>
          <w:rFonts w:ascii="Arial" w:hAnsi="Arial" w:cs="Arial"/>
          <w:b/>
          <w:sz w:val="21"/>
          <w:szCs w:val="21"/>
          <w:lang w:val="en-US"/>
        </w:rPr>
        <w:t> </w:t>
      </w:r>
      <w:hyperlink r:id="rId67" w:history="1">
        <w:proofErr w:type="gramStart"/>
        <w:r w:rsidRPr="000D6911">
          <w:rPr>
            <w:rStyle w:val="Hyperlink"/>
            <w:rFonts w:ascii="Arial" w:hAnsi="Arial" w:cs="Arial"/>
            <w:b/>
            <w:color w:val="auto"/>
            <w:sz w:val="21"/>
            <w:szCs w:val="21"/>
            <w:lang w:val="en-US"/>
          </w:rPr>
          <w:t>ISBN 978 2 35035 279 4</w:t>
        </w:r>
      </w:hyperlink>
      <w:r w:rsidR="009B2CED">
        <w:rPr>
          <w:rFonts w:ascii="Arial" w:hAnsi="Arial" w:cs="Arial"/>
          <w:b/>
          <w:sz w:val="21"/>
          <w:szCs w:val="21"/>
          <w:lang w:val="pt-PT"/>
        </w:rPr>
        <w:t>.</w:t>
      </w:r>
      <w:proofErr w:type="gramEnd"/>
    </w:p>
    <w:p w14:paraId="0F8087C2" w14:textId="77777777" w:rsidR="00441055" w:rsidRDefault="00441055" w:rsidP="00441055">
      <w:pPr>
        <w:pStyle w:val="NormalWeb"/>
        <w:shd w:val="clear" w:color="auto" w:fill="FFFFFF"/>
        <w:spacing w:before="0" w:beforeAutospacing="0" w:line="336" w:lineRule="atLeast"/>
        <w:rPr>
          <w:rFonts w:ascii="Verdana" w:hAnsi="Verdana"/>
          <w:color w:val="000000"/>
          <w:sz w:val="28"/>
          <w:szCs w:val="28"/>
        </w:rPr>
      </w:pPr>
      <w:r w:rsidRPr="00874F0A">
        <w:rPr>
          <w:rFonts w:ascii="Verdana" w:hAnsi="Verdana"/>
          <w:color w:val="000000"/>
          <w:sz w:val="28"/>
          <w:szCs w:val="28"/>
        </w:rPr>
        <w:t>http://pt.wikipedia.org/wiki/Mausoléu_de_Halicarnasso</w:t>
      </w:r>
      <w:r w:rsidR="009B2CED">
        <w:rPr>
          <w:rFonts w:ascii="Verdana" w:hAnsi="Verdana"/>
          <w:color w:val="000000"/>
          <w:sz w:val="28"/>
          <w:szCs w:val="28"/>
        </w:rPr>
        <w:t>.</w:t>
      </w:r>
      <w:r w:rsidRPr="00874F0A">
        <w:rPr>
          <w:rFonts w:ascii="Verdana" w:hAnsi="Verdana"/>
          <w:color w:val="000000"/>
          <w:sz w:val="28"/>
          <w:szCs w:val="28"/>
        </w:rPr>
        <w:br/>
      </w:r>
      <w:proofErr w:type="spellStart"/>
      <w:r w:rsidRPr="00874F0A">
        <w:rPr>
          <w:rFonts w:ascii="Verdana" w:hAnsi="Verdana"/>
          <w:color w:val="000000"/>
          <w:sz w:val="28"/>
          <w:szCs w:val="28"/>
        </w:rPr>
        <w:t>Romer</w:t>
      </w:r>
      <w:proofErr w:type="spellEnd"/>
      <w:r w:rsidRPr="00874F0A">
        <w:rPr>
          <w:rFonts w:ascii="Verdana" w:hAnsi="Verdana"/>
          <w:color w:val="000000"/>
          <w:sz w:val="28"/>
          <w:szCs w:val="28"/>
        </w:rPr>
        <w:t>, John e Elizabeth - As Sete Maravilhas do Mundo, Ed. Melhoramentos, SP, 2ª edição, 2000.</w:t>
      </w:r>
    </w:p>
    <w:p w14:paraId="50E4E2EF" w14:textId="77777777" w:rsidR="00DC594A" w:rsidRPr="00874F0A" w:rsidRDefault="00DC594A" w:rsidP="00441055">
      <w:pPr>
        <w:pStyle w:val="NormalWeb"/>
        <w:shd w:val="clear" w:color="auto" w:fill="FFFFFF"/>
        <w:spacing w:before="0" w:beforeAutospacing="0" w:line="336" w:lineRule="atLeast"/>
        <w:rPr>
          <w:rFonts w:ascii="Verdana" w:hAnsi="Verdana"/>
          <w:color w:val="000000"/>
          <w:sz w:val="28"/>
          <w:szCs w:val="28"/>
        </w:rPr>
      </w:pPr>
    </w:p>
    <w:p w14:paraId="77E2D345" w14:textId="77777777" w:rsidR="00F1184A" w:rsidRDefault="00D2090C">
      <w:pPr>
        <w:rPr>
          <w:b/>
          <w:sz w:val="40"/>
          <w:szCs w:val="32"/>
        </w:rPr>
      </w:pPr>
      <w:r>
        <w:rPr>
          <w:b/>
          <w:sz w:val="40"/>
          <w:szCs w:val="32"/>
        </w:rPr>
        <w:t>Maravilha E</w:t>
      </w:r>
      <w:r w:rsidR="00520C78" w:rsidRPr="00A41B16">
        <w:rPr>
          <w:b/>
          <w:sz w:val="40"/>
          <w:szCs w:val="32"/>
        </w:rPr>
        <w:t xml:space="preserve">quivalente 2  –  O Túmulo </w:t>
      </w:r>
      <w:r w:rsidR="006343FE">
        <w:rPr>
          <w:b/>
          <w:sz w:val="40"/>
          <w:szCs w:val="32"/>
        </w:rPr>
        <w:t>dos “Reis”</w:t>
      </w:r>
      <w:r w:rsidR="009B2CED">
        <w:rPr>
          <w:b/>
          <w:sz w:val="40"/>
          <w:szCs w:val="32"/>
        </w:rPr>
        <w:t xml:space="preserve"> no Mau-Solo</w:t>
      </w:r>
      <w:r w:rsidR="007F255E">
        <w:rPr>
          <w:b/>
          <w:sz w:val="40"/>
          <w:szCs w:val="32"/>
        </w:rPr>
        <w:t xml:space="preserve"> : O </w:t>
      </w:r>
      <w:r w:rsidR="009B2CED">
        <w:rPr>
          <w:b/>
          <w:sz w:val="40"/>
          <w:szCs w:val="32"/>
        </w:rPr>
        <w:t>“</w:t>
      </w:r>
      <w:r w:rsidR="007F255E">
        <w:rPr>
          <w:b/>
          <w:sz w:val="40"/>
          <w:szCs w:val="32"/>
        </w:rPr>
        <w:t>Federal Reserve</w:t>
      </w:r>
      <w:r w:rsidR="009B2CED">
        <w:rPr>
          <w:b/>
          <w:sz w:val="40"/>
          <w:szCs w:val="32"/>
        </w:rPr>
        <w:t xml:space="preserve">” </w:t>
      </w:r>
      <w:r w:rsidR="007F255E">
        <w:rPr>
          <w:b/>
          <w:sz w:val="40"/>
          <w:szCs w:val="32"/>
        </w:rPr>
        <w:t xml:space="preserve"> Americano.</w:t>
      </w:r>
    </w:p>
    <w:p w14:paraId="53D00636" w14:textId="77777777" w:rsidR="00DC594A" w:rsidRDefault="00883FD3">
      <w:pPr>
        <w:rPr>
          <w:b/>
          <w:sz w:val="40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70191916" wp14:editId="0DE4647F">
            <wp:extent cx="5232400" cy="3086100"/>
            <wp:effectExtent l="0" t="0" r="0" b="0"/>
            <wp:docPr id="7" name="Picture 7" descr="fed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ddc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B211A" w14:textId="77777777" w:rsidR="000159C6" w:rsidRDefault="00693E7A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O FEDERAL RESERVE BANK</w:t>
      </w:r>
    </w:p>
    <w:p w14:paraId="6A81DA54" w14:textId="77777777" w:rsidR="000159C6" w:rsidRPr="00DC594A" w:rsidRDefault="000159C6" w:rsidP="000F7E49">
      <w:pPr>
        <w:spacing w:before="61" w:after="0" w:line="240" w:lineRule="auto"/>
        <w:ind w:right="968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 w:rsidRPr="00DC594A">
        <w:rPr>
          <w:rFonts w:ascii="Times New Roman" w:eastAsia="Times New Roman" w:hAnsi="Times New Roman"/>
          <w:b/>
          <w:sz w:val="32"/>
          <w:szCs w:val="32"/>
          <w:lang w:eastAsia="pt-BR"/>
        </w:rPr>
        <w:t>"</w:t>
      </w:r>
      <w:r w:rsidRPr="00DC594A">
        <w:rPr>
          <w:rFonts w:ascii="Times New Roman" w:eastAsia="Times New Roman" w:hAnsi="Times New Roman"/>
          <w:b/>
          <w:i/>
          <w:iCs/>
          <w:sz w:val="32"/>
          <w:szCs w:val="32"/>
          <w:lang w:eastAsia="pt-BR"/>
        </w:rPr>
        <w:t>Deixe-me emitir e controlar o dinheiro de uma nação e não me importarei com quem redige as leis.</w:t>
      </w:r>
      <w:r w:rsidRPr="00DC594A">
        <w:rPr>
          <w:rFonts w:ascii="Times New Roman" w:eastAsia="Times New Roman" w:hAnsi="Times New Roman"/>
          <w:b/>
          <w:sz w:val="32"/>
          <w:szCs w:val="32"/>
          <w:lang w:eastAsia="pt-BR"/>
        </w:rPr>
        <w:t>"</w:t>
      </w:r>
    </w:p>
    <w:p w14:paraId="12A1BA56" w14:textId="77777777" w:rsidR="000159C6" w:rsidRPr="00DC594A" w:rsidRDefault="000159C6" w:rsidP="000159C6">
      <w:pPr>
        <w:spacing w:before="48" w:after="0" w:line="240" w:lineRule="auto"/>
        <w:ind w:right="968"/>
        <w:jc w:val="right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 w:rsidRPr="00DC594A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Mayer </w:t>
      </w:r>
      <w:proofErr w:type="spellStart"/>
      <w:r w:rsidRPr="00DC594A">
        <w:rPr>
          <w:rFonts w:ascii="Times New Roman" w:eastAsia="Times New Roman" w:hAnsi="Times New Roman"/>
          <w:b/>
          <w:sz w:val="32"/>
          <w:szCs w:val="32"/>
          <w:lang w:eastAsia="pt-BR"/>
        </w:rPr>
        <w:t>Amschel</w:t>
      </w:r>
      <w:proofErr w:type="spellEnd"/>
      <w:r w:rsidRPr="00DC594A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(Bauer) </w:t>
      </w:r>
      <w:proofErr w:type="spellStart"/>
      <w:r w:rsidRPr="00DC594A">
        <w:rPr>
          <w:rFonts w:ascii="Times New Roman" w:eastAsia="Times New Roman" w:hAnsi="Times New Roman"/>
          <w:b/>
          <w:sz w:val="32"/>
          <w:szCs w:val="32"/>
          <w:lang w:eastAsia="pt-BR"/>
        </w:rPr>
        <w:t>Rothschild</w:t>
      </w:r>
      <w:proofErr w:type="spellEnd"/>
    </w:p>
    <w:p w14:paraId="61762558" w14:textId="77777777" w:rsidR="000159C6" w:rsidRPr="00C3695B" w:rsidRDefault="00DC594A" w:rsidP="00DC594A">
      <w:pPr>
        <w:pStyle w:val="Heading1"/>
        <w:ind w:firstLine="708"/>
        <w:rPr>
          <w:sz w:val="24"/>
          <w:szCs w:val="24"/>
          <w:lang w:eastAsia="pt-BR"/>
        </w:rPr>
      </w:pPr>
      <w:r>
        <w:rPr>
          <w:lang w:eastAsia="pt-BR"/>
        </w:rPr>
        <w:t>“</w:t>
      </w:r>
      <w:r w:rsidR="000159C6" w:rsidRPr="00C3695B">
        <w:rPr>
          <w:lang w:eastAsia="pt-BR"/>
        </w:rPr>
        <w:t>Todo aquele que controla o volume de dinheiro de qualquer país é o senhor absoluto de toda a indústria e comércio, e quando percebemos que a totalidade do sistema é facilmente controlada, de uma forma ou de outra, por um punhado de gente poderosa no topo, não precisaremos que nos expliquem como se originam os períodos de inflação e depressão."</w:t>
      </w:r>
    </w:p>
    <w:p w14:paraId="0C839257" w14:textId="77777777" w:rsidR="000159C6" w:rsidRDefault="000159C6" w:rsidP="000159C6">
      <w:pPr>
        <w:pStyle w:val="Heading1"/>
        <w:rPr>
          <w:szCs w:val="15"/>
          <w:lang w:eastAsia="pt-BR"/>
        </w:rPr>
      </w:pPr>
      <w:r w:rsidRPr="00C3695B">
        <w:rPr>
          <w:rFonts w:ascii="Arial" w:hAnsi="Arial" w:cs="Arial"/>
          <w:spacing w:val="12"/>
          <w:lang w:eastAsia="pt-BR"/>
        </w:rPr>
        <w:t>James Garfield</w:t>
      </w:r>
      <w:r w:rsidR="0049588C">
        <w:rPr>
          <w:sz w:val="24"/>
          <w:szCs w:val="24"/>
          <w:lang w:eastAsia="pt-BR"/>
        </w:rPr>
        <w:t xml:space="preserve"> - </w:t>
      </w:r>
      <w:r w:rsidRPr="00DC594A">
        <w:rPr>
          <w:szCs w:val="15"/>
          <w:lang w:eastAsia="pt-BR"/>
        </w:rPr>
        <w:t>presidente americano, 1881.</w:t>
      </w:r>
    </w:p>
    <w:p w14:paraId="2E91C044" w14:textId="77777777" w:rsidR="00EB2B0C" w:rsidRPr="00EB2B0C" w:rsidRDefault="00EB2B0C" w:rsidP="00EB2B0C">
      <w:pPr>
        <w:rPr>
          <w:lang w:eastAsia="pt-BR"/>
        </w:rPr>
      </w:pPr>
    </w:p>
    <w:p w14:paraId="2889AE12" w14:textId="77777777" w:rsidR="000159C6" w:rsidRDefault="000F7E49" w:rsidP="000F7E4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Poucas semanas após proferir as palavras da segunda citação</w:t>
      </w:r>
      <w:r w:rsidR="000159C6" w:rsidRPr="00DC594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, </w:t>
      </w:r>
      <w:r w:rsidR="00EB2B0C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</w:t>
      </w:r>
      <w:r w:rsidR="000159C6" w:rsidRPr="00DC594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dirigidas aos </w:t>
      </w:r>
      <w:proofErr w:type="spellStart"/>
      <w:r w:rsidR="000159C6" w:rsidRPr="00DC594A">
        <w:rPr>
          <w:rFonts w:ascii="Times New Roman" w:eastAsia="Times New Roman" w:hAnsi="Times New Roman"/>
          <w:b/>
          <w:i/>
          <w:iCs/>
          <w:sz w:val="28"/>
          <w:szCs w:val="28"/>
          <w:lang w:eastAsia="pt-BR"/>
        </w:rPr>
        <w:t>moneychangers</w:t>
      </w:r>
      <w:proofErr w:type="spellEnd"/>
      <w:r w:rsidR="000159C6" w:rsidRPr="00DC594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, </w:t>
      </w:r>
      <w:r w:rsidR="000159C6" w:rsidRPr="000F7E49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o presidente Garfield foi assassinado.</w:t>
      </w:r>
      <w:r w:rsidR="000159C6" w:rsidRPr="00DC594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E não foi o único presidente norte-americano morto por eles, como veremos adiante</w:t>
      </w:r>
      <w:r w:rsidR="000159C6"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14:paraId="44E7B950" w14:textId="77777777" w:rsidR="00D72BD0" w:rsidRDefault="00883FD3" w:rsidP="000F7E4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DF00739" wp14:editId="4C51DA31">
            <wp:extent cx="4051300" cy="2755900"/>
            <wp:effectExtent l="0" t="0" r="0" b="0"/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0490" w14:textId="77777777" w:rsidR="009C466B" w:rsidRDefault="00EB2B0C" w:rsidP="000F7E49">
      <w:pPr>
        <w:spacing w:before="61" w:after="0" w:line="360" w:lineRule="auto"/>
        <w:ind w:left="968" w:right="968" w:firstLine="968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EB2B0C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Garfield foi o segundo presidente a ser assassinado na história dos</w:t>
      </w:r>
      <w:r w:rsidRPr="00EB2B0C">
        <w:rPr>
          <w:rStyle w:val="apple-converted-space"/>
          <w:rFonts w:ascii="Arial" w:hAnsi="Arial" w:cs="Arial"/>
          <w:b/>
          <w:color w:val="252525"/>
          <w:sz w:val="21"/>
          <w:szCs w:val="21"/>
          <w:shd w:val="clear" w:color="auto" w:fill="FFFFFF"/>
        </w:rPr>
        <w:t> </w:t>
      </w:r>
      <w:hyperlink r:id="rId70" w:tooltip="Estados Unidos" w:history="1">
        <w:r w:rsidRPr="00EB2B0C">
          <w:rPr>
            <w:rStyle w:val="Hyperlink"/>
            <w:rFonts w:ascii="Arial" w:hAnsi="Arial" w:cs="Arial"/>
            <w:b/>
            <w:color w:val="0B0080"/>
            <w:sz w:val="21"/>
            <w:szCs w:val="21"/>
            <w:shd w:val="clear" w:color="auto" w:fill="FFFFFF"/>
          </w:rPr>
          <w:t>Estados Unidos</w:t>
        </w:r>
      </w:hyperlink>
      <w:r w:rsidRPr="00EB2B0C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;</w:t>
      </w:r>
      <w:r w:rsidRPr="00EB2B0C">
        <w:rPr>
          <w:rStyle w:val="apple-converted-space"/>
          <w:rFonts w:ascii="Arial" w:hAnsi="Arial" w:cs="Arial"/>
          <w:b/>
          <w:color w:val="252525"/>
          <w:sz w:val="21"/>
          <w:szCs w:val="21"/>
          <w:shd w:val="clear" w:color="auto" w:fill="FFFFFF"/>
        </w:rPr>
        <w:t> </w:t>
      </w:r>
      <w:hyperlink r:id="rId71" w:tooltip="Abraham Lincoln" w:history="1">
        <w:r w:rsidRPr="00EB2B0C">
          <w:rPr>
            <w:rStyle w:val="Hyperlink"/>
            <w:rFonts w:ascii="Arial" w:hAnsi="Arial" w:cs="Arial"/>
            <w:b/>
            <w:color w:val="0B0080"/>
            <w:sz w:val="21"/>
            <w:szCs w:val="21"/>
            <w:shd w:val="clear" w:color="auto" w:fill="FFFFFF"/>
          </w:rPr>
          <w:t>Abraham Lincoln</w:t>
        </w:r>
      </w:hyperlink>
      <w:r w:rsidRPr="00EB2B0C">
        <w:rPr>
          <w:rStyle w:val="apple-converted-space"/>
          <w:rFonts w:ascii="Arial" w:hAnsi="Arial" w:cs="Arial"/>
          <w:b/>
          <w:color w:val="252525"/>
          <w:sz w:val="21"/>
          <w:szCs w:val="21"/>
          <w:shd w:val="clear" w:color="auto" w:fill="FFFFFF"/>
        </w:rPr>
        <w:t> </w:t>
      </w:r>
      <w:r w:rsidRPr="00EB2B0C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foi o primeiro.</w:t>
      </w:r>
    </w:p>
    <w:p w14:paraId="5664BB43" w14:textId="77777777" w:rsidR="00EB2B0C" w:rsidRPr="00EB2B0C" w:rsidRDefault="00EB2B0C" w:rsidP="000F7E4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170E6F5" w14:textId="77777777" w:rsidR="000159C6" w:rsidRPr="000F7E49" w:rsidRDefault="000159C6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28"/>
          <w:szCs w:val="28"/>
          <w:lang w:eastAsia="pt-BR"/>
        </w:rPr>
      </w:pPr>
      <w:r w:rsidRPr="000F7E49">
        <w:rPr>
          <w:rFonts w:ascii="Times New Roman" w:eastAsia="Times New Roman" w:hAnsi="Times New Roman"/>
          <w:sz w:val="28"/>
          <w:szCs w:val="28"/>
          <w:lang w:eastAsia="pt-BR"/>
        </w:rPr>
        <w:t xml:space="preserve">Na medida em que a usura foi se instalando em todas as camadas sociais, os </w:t>
      </w:r>
      <w:proofErr w:type="spellStart"/>
      <w:r w:rsidRPr="000F7E49">
        <w:rPr>
          <w:rFonts w:ascii="Times New Roman" w:eastAsia="Times New Roman" w:hAnsi="Times New Roman"/>
          <w:i/>
          <w:iCs/>
          <w:sz w:val="28"/>
          <w:szCs w:val="28"/>
          <w:lang w:eastAsia="pt-BR"/>
        </w:rPr>
        <w:t>moneychangers</w:t>
      </w:r>
      <w:proofErr w:type="spellEnd"/>
      <w:r w:rsidR="00503A20">
        <w:rPr>
          <w:rFonts w:ascii="Times New Roman" w:eastAsia="Times New Roman" w:hAnsi="Times New Roman"/>
          <w:sz w:val="28"/>
          <w:szCs w:val="28"/>
          <w:lang w:eastAsia="pt-BR"/>
        </w:rPr>
        <w:t xml:space="preserve">(usurários) </w:t>
      </w:r>
      <w:r w:rsidRPr="000F7E49">
        <w:rPr>
          <w:rFonts w:ascii="Times New Roman" w:eastAsia="Times New Roman" w:hAnsi="Times New Roman"/>
          <w:sz w:val="28"/>
          <w:szCs w:val="28"/>
          <w:lang w:eastAsia="pt-BR"/>
        </w:rPr>
        <w:t xml:space="preserve">foram ficando cada vez mais ousados em suas manipulações financeiras e foi assim que surgiu o famigerado conceito do </w:t>
      </w:r>
      <w:proofErr w:type="spellStart"/>
      <w:r w:rsidRPr="000F7E49">
        <w:rPr>
          <w:rFonts w:ascii="Times New Roman" w:eastAsia="Times New Roman" w:hAnsi="Times New Roman"/>
          <w:i/>
          <w:iCs/>
          <w:sz w:val="28"/>
          <w:szCs w:val="28"/>
          <w:lang w:eastAsia="pt-BR"/>
        </w:rPr>
        <w:t>fractional</w:t>
      </w:r>
      <w:proofErr w:type="spellEnd"/>
      <w:r w:rsidRPr="000F7E49">
        <w:rPr>
          <w:rFonts w:ascii="Times New Roman" w:eastAsia="Times New Roman" w:hAnsi="Times New Roman"/>
          <w:i/>
          <w:iCs/>
          <w:sz w:val="28"/>
          <w:szCs w:val="28"/>
          <w:lang w:eastAsia="pt-BR"/>
        </w:rPr>
        <w:t xml:space="preserve"> reserve </w:t>
      </w:r>
      <w:proofErr w:type="spellStart"/>
      <w:r w:rsidRPr="000F7E49">
        <w:rPr>
          <w:rFonts w:ascii="Times New Roman" w:eastAsia="Times New Roman" w:hAnsi="Times New Roman"/>
          <w:i/>
          <w:iCs/>
          <w:sz w:val="28"/>
          <w:szCs w:val="28"/>
          <w:lang w:eastAsia="pt-BR"/>
        </w:rPr>
        <w:t>lending</w:t>
      </w:r>
      <w:proofErr w:type="spellEnd"/>
      <w:r w:rsidRPr="000F7E49">
        <w:rPr>
          <w:rFonts w:ascii="Times New Roman" w:eastAsia="Times New Roman" w:hAnsi="Times New Roman"/>
          <w:sz w:val="28"/>
          <w:szCs w:val="28"/>
          <w:lang w:eastAsia="pt-BR"/>
        </w:rPr>
        <w:t xml:space="preserve">, ou "empréstimo baseado em reserva </w:t>
      </w:r>
      <w:proofErr w:type="spellStart"/>
      <w:r w:rsidRPr="000F7E49">
        <w:rPr>
          <w:rFonts w:ascii="Times New Roman" w:eastAsia="Times New Roman" w:hAnsi="Times New Roman"/>
          <w:sz w:val="28"/>
          <w:szCs w:val="28"/>
          <w:lang w:eastAsia="pt-BR"/>
        </w:rPr>
        <w:t>fracional</w:t>
      </w:r>
      <w:proofErr w:type="spellEnd"/>
      <w:r w:rsidRPr="000F7E49">
        <w:rPr>
          <w:rFonts w:ascii="Times New Roman" w:eastAsia="Times New Roman" w:hAnsi="Times New Roman"/>
          <w:sz w:val="28"/>
          <w:szCs w:val="28"/>
          <w:lang w:eastAsia="pt-BR"/>
        </w:rPr>
        <w:t>" ou "</w:t>
      </w:r>
      <w:r w:rsidRPr="000F7E49">
        <w:rPr>
          <w:rFonts w:ascii="Times New Roman" w:eastAsia="Times New Roman" w:hAnsi="Times New Roman"/>
          <w:b/>
          <w:color w:val="FF0000"/>
          <w:sz w:val="28"/>
          <w:szCs w:val="28"/>
          <w:lang w:eastAsia="pt-BR"/>
        </w:rPr>
        <w:t xml:space="preserve">empréstimo sem cobertura ou lastro". </w:t>
      </w:r>
      <w:r w:rsidRPr="000F7E49">
        <w:rPr>
          <w:rFonts w:ascii="Times New Roman" w:eastAsia="Times New Roman" w:hAnsi="Times New Roman"/>
          <w:sz w:val="28"/>
          <w:szCs w:val="28"/>
          <w:lang w:eastAsia="pt-BR"/>
        </w:rPr>
        <w:t xml:space="preserve">Embora de enunciado complexo, a prática é muito simples. </w:t>
      </w:r>
      <w:r w:rsidRPr="000F7E49">
        <w:rPr>
          <w:rFonts w:ascii="Times New Roman" w:eastAsia="Times New Roman" w:hAnsi="Times New Roman"/>
          <w:b/>
          <w:color w:val="FF0000"/>
          <w:sz w:val="28"/>
          <w:szCs w:val="28"/>
          <w:lang w:eastAsia="pt-BR"/>
        </w:rPr>
        <w:t xml:space="preserve">Significa emprestar mais dinheiro do que se tem em </w:t>
      </w:r>
      <w:r w:rsidRPr="00EE3280">
        <w:rPr>
          <w:rFonts w:ascii="Times New Roman" w:eastAsia="Times New Roman" w:hAnsi="Times New Roman"/>
          <w:b/>
          <w:color w:val="FF0000"/>
          <w:sz w:val="28"/>
          <w:szCs w:val="28"/>
          <w:lang w:eastAsia="pt-BR"/>
        </w:rPr>
        <w:t xml:space="preserve">caixa e </w:t>
      </w:r>
      <w:r w:rsidRPr="00503A20"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  <w:t>transformou-se na maior fraude de todos os tempos,</w:t>
      </w:r>
      <w:r w:rsidRPr="00503A20">
        <w:rPr>
          <w:rFonts w:ascii="Times New Roman" w:eastAsia="Times New Roman" w:hAnsi="Times New Roman"/>
          <w:b/>
          <w:color w:val="FF0000"/>
          <w:sz w:val="32"/>
          <w:szCs w:val="28"/>
          <w:lang w:eastAsia="pt-BR"/>
        </w:rPr>
        <w:t xml:space="preserve"> </w:t>
      </w:r>
      <w:r w:rsidRPr="00EE3280">
        <w:rPr>
          <w:rFonts w:ascii="Times New Roman" w:eastAsia="Times New Roman" w:hAnsi="Times New Roman"/>
          <w:b/>
          <w:color w:val="FF0000"/>
          <w:sz w:val="28"/>
          <w:szCs w:val="28"/>
          <w:lang w:eastAsia="pt-BR"/>
        </w:rPr>
        <w:t>principal responsável pela vasta pobreza que assola o mundo até hoje e pela redução sistemática do valor do dinheiro.</w:t>
      </w:r>
      <w:r w:rsidRPr="000F7E49">
        <w:rPr>
          <w:rFonts w:ascii="Times New Roman" w:eastAsia="Times New Roman" w:hAnsi="Times New Roman"/>
          <w:color w:val="FF0000"/>
          <w:sz w:val="28"/>
          <w:szCs w:val="28"/>
          <w:lang w:eastAsia="pt-BR"/>
        </w:rPr>
        <w:t xml:space="preserve"> </w:t>
      </w:r>
      <w:r w:rsidRPr="000F7E49">
        <w:rPr>
          <w:rFonts w:ascii="Times New Roman" w:eastAsia="Times New Roman" w:hAnsi="Times New Roman"/>
          <w:sz w:val="28"/>
          <w:szCs w:val="28"/>
          <w:lang w:eastAsia="pt-BR"/>
        </w:rPr>
        <w:t xml:space="preserve">A descrição dos economistas sobre os chamados "ciclos econômicos", nada mais é do que a identificação dos </w:t>
      </w:r>
      <w:r w:rsidRPr="00D2090C">
        <w:rPr>
          <w:rFonts w:ascii="Times New Roman" w:eastAsia="Times New Roman" w:hAnsi="Times New Roman"/>
          <w:b/>
          <w:color w:val="FF0000"/>
          <w:sz w:val="32"/>
          <w:szCs w:val="28"/>
          <w:lang w:eastAsia="pt-BR"/>
        </w:rPr>
        <w:t>períodos de expansão e retração determinados pelos bancos em todo o mundo</w:t>
      </w:r>
      <w:r w:rsidRPr="000F7E49"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Pr="000F7E49">
        <w:rPr>
          <w:rFonts w:ascii="Times New Roman" w:eastAsia="Times New Roman" w:hAnsi="Times New Roman"/>
          <w:sz w:val="28"/>
          <w:szCs w:val="28"/>
          <w:lang w:eastAsia="pt-BR"/>
        </w:rPr>
        <w:lastRenderedPageBreak/>
        <w:t xml:space="preserve">através do </w:t>
      </w:r>
      <w:proofErr w:type="spellStart"/>
      <w:r w:rsidRPr="000F7E49">
        <w:rPr>
          <w:rFonts w:ascii="Times New Roman" w:eastAsia="Times New Roman" w:hAnsi="Times New Roman"/>
          <w:i/>
          <w:iCs/>
          <w:sz w:val="28"/>
          <w:szCs w:val="28"/>
          <w:lang w:eastAsia="pt-BR"/>
        </w:rPr>
        <w:t>fractional</w:t>
      </w:r>
      <w:proofErr w:type="spellEnd"/>
      <w:r w:rsidRPr="000F7E49">
        <w:rPr>
          <w:rFonts w:ascii="Times New Roman" w:eastAsia="Times New Roman" w:hAnsi="Times New Roman"/>
          <w:i/>
          <w:iCs/>
          <w:sz w:val="28"/>
          <w:szCs w:val="28"/>
          <w:lang w:eastAsia="pt-BR"/>
        </w:rPr>
        <w:t xml:space="preserve"> reserve </w:t>
      </w:r>
      <w:proofErr w:type="spellStart"/>
      <w:r w:rsidRPr="000F7E49">
        <w:rPr>
          <w:rFonts w:ascii="Times New Roman" w:eastAsia="Times New Roman" w:hAnsi="Times New Roman"/>
          <w:i/>
          <w:iCs/>
          <w:sz w:val="28"/>
          <w:szCs w:val="28"/>
          <w:lang w:eastAsia="pt-BR"/>
        </w:rPr>
        <w:t>lending</w:t>
      </w:r>
      <w:proofErr w:type="spellEnd"/>
      <w:r w:rsidRPr="000F7E49">
        <w:rPr>
          <w:rFonts w:ascii="Times New Roman" w:eastAsia="Times New Roman" w:hAnsi="Times New Roman"/>
          <w:sz w:val="28"/>
          <w:szCs w:val="28"/>
          <w:lang w:eastAsia="pt-BR"/>
        </w:rPr>
        <w:t>. Eles simplesmente adotaram as regras do passado e continuaram a praticá-las até hoje.</w:t>
      </w:r>
    </w:p>
    <w:p w14:paraId="13593B3E" w14:textId="77777777" w:rsidR="000159C6" w:rsidRPr="00C3695B" w:rsidRDefault="000159C6" w:rsidP="000159C6">
      <w:pPr>
        <w:spacing w:before="6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1428546" w14:textId="77777777" w:rsidR="000159C6" w:rsidRPr="00503A20" w:rsidRDefault="000159C6" w:rsidP="00EE3280">
      <w:pPr>
        <w:spacing w:before="121" w:after="0" w:line="360" w:lineRule="auto"/>
        <w:ind w:right="968" w:firstLine="708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O primeiro banco central de um país a praticar o </w:t>
      </w:r>
      <w:proofErr w:type="spellStart"/>
      <w:r w:rsidRPr="00503A20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>fractional</w:t>
      </w:r>
      <w:proofErr w:type="spellEnd"/>
      <w:r w:rsidRPr="00503A20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 xml:space="preserve"> reserve </w:t>
      </w:r>
      <w:proofErr w:type="spellStart"/>
      <w:r w:rsidRPr="00503A20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>lending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, ou FRL foi o </w:t>
      </w:r>
      <w:r w:rsidR="00BD7D81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“</w:t>
      </w:r>
      <w:r w:rsidRPr="00503A20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 xml:space="preserve">Bank </w:t>
      </w:r>
      <w:proofErr w:type="spellStart"/>
      <w:r w:rsidRPr="00503A20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>of</w:t>
      </w:r>
      <w:proofErr w:type="spellEnd"/>
      <w:r w:rsidRPr="00503A20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>England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</w:t>
      </w:r>
      <w:r w:rsidR="00BD7D81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“</w:t>
      </w:r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(Banco da Inglaterra), constituído em 1694 e de natureza privada</w:t>
      </w:r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>. Era controlado por acionistas fraudulentos e mal-int</w:t>
      </w:r>
      <w:r w:rsidR="00D2090C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encionados que utilizaram o termo </w:t>
      </w:r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"</w:t>
      </w:r>
      <w:proofErr w:type="spellStart"/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>people’s</w:t>
      </w:r>
      <w:proofErr w:type="spellEnd"/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>bank</w:t>
      </w:r>
      <w:proofErr w:type="spellEnd"/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" (banco do povo), para praticar toda sorte de fraudes visando unicamente o lucro. As dívidas com o Banco da Inglaterra de centenas de gerações posteriores, representadas ou pela própria monarquia inglesa ou pelo governo, foram asseguradas através da criação de taxas impostas à população, que </w:t>
      </w:r>
      <w:r w:rsidRPr="00A711BC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viriam a se transformar no Imposto de Renda</w:t>
      </w:r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como hoje o conhecemos</w:t>
      </w:r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. </w:t>
      </w:r>
      <w:r w:rsidRPr="00A711BC">
        <w:rPr>
          <w:rFonts w:ascii="Times New Roman" w:eastAsia="Times New Roman" w:hAnsi="Times New Roman"/>
          <w:b/>
          <w:color w:val="FF0000"/>
          <w:sz w:val="36"/>
          <w:szCs w:val="24"/>
          <w:lang w:eastAsia="pt-BR"/>
        </w:rPr>
        <w:t>O modelo do Banco da Inglaterra rapidamente se transformou no modelo para os bancos centrais de todos os países no mundo atual</w:t>
      </w:r>
      <w:r w:rsidRPr="00A711BC">
        <w:rPr>
          <w:rFonts w:ascii="Times New Roman" w:eastAsia="Times New Roman" w:hAnsi="Times New Roman"/>
          <w:b/>
          <w:sz w:val="36"/>
          <w:szCs w:val="24"/>
          <w:lang w:eastAsia="pt-BR"/>
        </w:rPr>
        <w:t xml:space="preserve">. </w:t>
      </w:r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>Os agiotas descobriram que é muito mais lucrativo emprestar para monarcas e governos do que para cidadãos comuns. Através da dívida, tornavam-se literalmente credores e soberanos de nações inteiras.</w:t>
      </w:r>
    </w:p>
    <w:p w14:paraId="4FFFC0C5" w14:textId="77777777" w:rsidR="000159C6" w:rsidRPr="009C58F3" w:rsidRDefault="000159C6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sz w:val="40"/>
          <w:szCs w:val="24"/>
          <w:lang w:eastAsia="pt-BR"/>
        </w:rPr>
      </w:pPr>
      <w:r w:rsidRPr="009C58F3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lastRenderedPageBreak/>
        <w:t>Em suma: os argentários colocavam um banco privado a cargo de todas as finanças e operações econômicas de um país</w:t>
      </w:r>
      <w:r w:rsidRPr="009C58F3">
        <w:rPr>
          <w:rFonts w:ascii="Times New Roman" w:eastAsia="Times New Roman" w:hAnsi="Times New Roman"/>
          <w:b/>
          <w:sz w:val="40"/>
          <w:szCs w:val="24"/>
          <w:lang w:eastAsia="pt-BR"/>
        </w:rPr>
        <w:t>, o que equivale a entregar a nação a uma organização mafiosa que controla a economia com a finalidade de lucro e assim mantém a população totalmente refém de suas políticas financeiras.</w:t>
      </w:r>
    </w:p>
    <w:p w14:paraId="21932673" w14:textId="77777777" w:rsidR="000159C6" w:rsidRPr="00C3695B" w:rsidRDefault="000159C6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A711BC">
        <w:rPr>
          <w:rFonts w:ascii="Times New Roman" w:eastAsia="Times New Roman" w:hAnsi="Times New Roman"/>
          <w:b/>
          <w:sz w:val="32"/>
          <w:szCs w:val="24"/>
          <w:lang w:eastAsia="pt-BR"/>
        </w:rPr>
        <w:t>No início do século XVIII, cerca de 50 anos depois que o Banco da Inglaterra já estava operando,</w:t>
      </w:r>
      <w:r w:rsidR="00883FD3">
        <w:rPr>
          <w:rFonts w:ascii="Times New Roman" w:eastAsia="Times New Roman" w:hAnsi="Times New Roman"/>
          <w:b/>
          <w:noProof/>
          <w:sz w:val="32"/>
          <w:szCs w:val="24"/>
          <w:lang w:val="en-US"/>
        </w:rPr>
        <w:drawing>
          <wp:anchor distT="0" distB="0" distL="0" distR="0" simplePos="0" relativeHeight="251658240" behindDoc="0" locked="0" layoutInCell="1" allowOverlap="0" wp14:anchorId="7B2C6463" wp14:editId="71141AF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81125" cy="1600200"/>
            <wp:effectExtent l="0" t="0" r="0" b="0"/>
            <wp:wrapSquare wrapText="bothSides"/>
            <wp:docPr id="16" name="Imagem 3" descr="http://www.alfredo-braga.pro.br/discussoes/ams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alfredo-braga.pro.br/discussoes/amshel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um alemão chamado </w:t>
      </w:r>
      <w:proofErr w:type="spellStart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Amshel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Moses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Bauer</w:t>
      </w:r>
      <w:bookmarkStart w:id="1" w:name="_ftnref1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fldChar w:fldCharType="begin"/>
      </w:r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instrText xml:space="preserve"> HYPERLINK "http://www.alfredo-braga.pro.br/discussoes/fraudegananciaeusura.html" \l "_ftn1" </w:instrText>
      </w:r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fldChar w:fldCharType="separate"/>
      </w:r>
      <w:r w:rsidRPr="00503A20">
        <w:rPr>
          <w:rFonts w:ascii="Arial" w:eastAsia="Times New Roman" w:hAnsi="Arial" w:cs="Arial"/>
          <w:b/>
          <w:bCs/>
          <w:color w:val="FF0000"/>
          <w:sz w:val="24"/>
          <w:vertAlign w:val="superscript"/>
          <w:lang w:eastAsia="pt-BR"/>
        </w:rPr>
        <w:t>1</w:t>
      </w:r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fldChar w:fldCharType="end"/>
      </w:r>
      <w:bookmarkEnd w:id="1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, ourives e agiota que vivia em Frankfurt, na Alemanha, começou um negócio a que denominou de </w:t>
      </w:r>
      <w:proofErr w:type="spellStart"/>
      <w:r w:rsidRPr="00503A20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>Rothschild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, </w:t>
      </w:r>
      <w:r w:rsidRPr="009C58F3">
        <w:rPr>
          <w:rFonts w:ascii="Times New Roman" w:eastAsia="Times New Roman" w:hAnsi="Times New Roman"/>
          <w:b/>
          <w:color w:val="7030A0"/>
          <w:sz w:val="32"/>
          <w:szCs w:val="24"/>
          <w:lang w:eastAsia="pt-BR"/>
        </w:rPr>
        <w:t xml:space="preserve">pois a insígnia na porta da sua loja era uma águia romana sobre um escudo vermelho. </w:t>
      </w:r>
      <w:proofErr w:type="spellStart"/>
      <w:r w:rsidRPr="00503A20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>Rothschild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significa "escudo vermelho" em alemão</w:t>
      </w:r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. O negócio prosperou e </w:t>
      </w:r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em 1743 ele mudou seu próprio nome para </w:t>
      </w:r>
      <w:proofErr w:type="spellStart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Amshel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Moses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Rothschild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.</w:t>
      </w:r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Ele tinha cinco filhos e, ao atingirem a maioridade, ele </w:t>
      </w:r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lastRenderedPageBreak/>
        <w:t>enviou cada um a uma capital comercial da Europa para emprestar dinheiro a juros, principalmente às monarquias e reinos.</w:t>
      </w:r>
      <w:r w:rsidR="00883FD3">
        <w:rPr>
          <w:rFonts w:ascii="Times New Roman" w:eastAsia="Times New Roman" w:hAnsi="Times New Roman"/>
          <w:b/>
          <w:noProof/>
          <w:sz w:val="32"/>
          <w:szCs w:val="24"/>
          <w:lang w:val="en-US"/>
        </w:rPr>
        <w:drawing>
          <wp:anchor distT="0" distB="0" distL="0" distR="0" simplePos="0" relativeHeight="251657216" behindDoc="0" locked="0" layoutInCell="1" allowOverlap="0" wp14:anchorId="2B5AFF8C" wp14:editId="5D0A6F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2114550"/>
            <wp:effectExtent l="0" t="0" r="0" b="0"/>
            <wp:wrapSquare wrapText="bothSides"/>
            <wp:docPr id="15" name="Imagem 4" descr="http://www.alfredo-braga.pro.br/discussoes/r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www.alfredo-braga.pro.br/discussoes/roth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O mais velho</w:t>
      </w:r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, </w:t>
      </w:r>
      <w:proofErr w:type="spellStart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Amschel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, ficou em Frankfurt; </w:t>
      </w:r>
      <w:proofErr w:type="spellStart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Solomon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foi para Viena; Nathan para Londres, Jacob para Paris e Carl para Nápoles</w:t>
      </w:r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. </w:t>
      </w:r>
      <w:r w:rsidRPr="002A5E85">
        <w:rPr>
          <w:rFonts w:ascii="Times New Roman" w:eastAsia="Times New Roman" w:hAnsi="Times New Roman"/>
          <w:b/>
          <w:sz w:val="36"/>
          <w:szCs w:val="24"/>
          <w:lang w:eastAsia="pt-BR"/>
        </w:rPr>
        <w:t>Assim foram plantadas as sementes que permitiram à mais poderosa e rica família da história do mundo reinar nos séculos seguintes da evolução da humanidade, com o único propósito de lucro e poder, seja qual fosse o custo</w:t>
      </w:r>
      <w:r w:rsidRPr="002A5E85">
        <w:rPr>
          <w:rFonts w:ascii="Times New Roman" w:eastAsia="Times New Roman" w:hAnsi="Times New Roman"/>
          <w:b/>
          <w:color w:val="FF0000"/>
          <w:sz w:val="36"/>
          <w:szCs w:val="24"/>
          <w:lang w:eastAsia="pt-BR"/>
        </w:rPr>
        <w:t xml:space="preserve">. </w:t>
      </w:r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Gerações seguidas dos </w:t>
      </w:r>
      <w:proofErr w:type="spellStart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Rothschild</w:t>
      </w:r>
      <w:proofErr w:type="spellEnd"/>
      <w:r w:rsidRPr="00503A20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e seus correligionários exercem — e continuam exercendo — poder sobre a sociedade mundial,</w:t>
      </w:r>
      <w:r w:rsidRPr="00503A20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</w:t>
      </w:r>
      <w:r w:rsidRPr="002A5E85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utilizando-se da antiga prática da usura e do </w:t>
      </w:r>
      <w:r w:rsidR="0056497C">
        <w:rPr>
          <w:rFonts w:ascii="Times New Roman" w:eastAsia="Times New Roman" w:hAnsi="Times New Roman"/>
          <w:b/>
          <w:sz w:val="32"/>
          <w:szCs w:val="24"/>
          <w:lang w:eastAsia="pt-BR"/>
        </w:rPr>
        <w:t>“</w:t>
      </w:r>
      <w:proofErr w:type="spellStart"/>
      <w:r w:rsidRPr="002A5E85">
        <w:rPr>
          <w:rFonts w:ascii="Times New Roman" w:eastAsia="Times New Roman" w:hAnsi="Times New Roman"/>
          <w:b/>
          <w:i/>
          <w:iCs/>
          <w:sz w:val="32"/>
          <w:szCs w:val="24"/>
          <w:lang w:eastAsia="pt-BR"/>
        </w:rPr>
        <w:t>fractional</w:t>
      </w:r>
      <w:proofErr w:type="spellEnd"/>
      <w:r w:rsidRPr="002A5E85">
        <w:rPr>
          <w:rFonts w:ascii="Times New Roman" w:eastAsia="Times New Roman" w:hAnsi="Times New Roman"/>
          <w:b/>
          <w:i/>
          <w:iCs/>
          <w:sz w:val="32"/>
          <w:szCs w:val="24"/>
          <w:lang w:eastAsia="pt-BR"/>
        </w:rPr>
        <w:t xml:space="preserve"> reserve </w:t>
      </w:r>
      <w:proofErr w:type="spellStart"/>
      <w:r w:rsidRPr="002A5E85">
        <w:rPr>
          <w:rFonts w:ascii="Times New Roman" w:eastAsia="Times New Roman" w:hAnsi="Times New Roman"/>
          <w:b/>
          <w:i/>
          <w:iCs/>
          <w:sz w:val="32"/>
          <w:szCs w:val="24"/>
          <w:lang w:eastAsia="pt-BR"/>
        </w:rPr>
        <w:t>lending</w:t>
      </w:r>
      <w:proofErr w:type="spellEnd"/>
      <w:r w:rsidR="0056497C">
        <w:rPr>
          <w:rFonts w:ascii="Times New Roman" w:eastAsia="Times New Roman" w:hAnsi="Times New Roman"/>
          <w:b/>
          <w:i/>
          <w:iCs/>
          <w:sz w:val="32"/>
          <w:szCs w:val="24"/>
          <w:lang w:eastAsia="pt-BR"/>
        </w:rPr>
        <w:t>”</w:t>
      </w:r>
      <w:r w:rsidRPr="002A5E85">
        <w:rPr>
          <w:rFonts w:ascii="Times New Roman" w:eastAsia="Times New Roman" w:hAnsi="Times New Roman"/>
          <w:b/>
          <w:sz w:val="32"/>
          <w:szCs w:val="24"/>
          <w:lang w:eastAsia="pt-BR"/>
        </w:rPr>
        <w:t>.</w:t>
      </w:r>
      <w:bookmarkStart w:id="2" w:name="_ftn***"/>
      <w:r w:rsidRPr="002A5E85">
        <w:rPr>
          <w:rFonts w:ascii="Times New Roman" w:eastAsia="Times New Roman" w:hAnsi="Times New Roman"/>
          <w:b/>
          <w:sz w:val="32"/>
          <w:szCs w:val="24"/>
          <w:lang w:eastAsia="pt-BR"/>
        </w:rPr>
        <w:fldChar w:fldCharType="begin"/>
      </w:r>
      <w:r w:rsidRPr="002A5E85">
        <w:rPr>
          <w:rFonts w:ascii="Times New Roman" w:eastAsia="Times New Roman" w:hAnsi="Times New Roman"/>
          <w:b/>
          <w:sz w:val="32"/>
          <w:szCs w:val="24"/>
          <w:lang w:eastAsia="pt-BR"/>
        </w:rPr>
        <w:instrText xml:space="preserve"> HYPERLINK "http://www.alfredo-braga.pro.br/discussoes/fraudegananciaeusura.html" \l "_ftnref***" </w:instrText>
      </w:r>
      <w:r w:rsidRPr="002A5E85">
        <w:rPr>
          <w:rFonts w:ascii="Times New Roman" w:eastAsia="Times New Roman" w:hAnsi="Times New Roman"/>
          <w:b/>
          <w:sz w:val="32"/>
          <w:szCs w:val="24"/>
          <w:lang w:eastAsia="pt-BR"/>
        </w:rPr>
        <w:fldChar w:fldCharType="separate"/>
      </w:r>
      <w:r w:rsidRPr="002A5E85">
        <w:rPr>
          <w:rFonts w:ascii="Arial" w:eastAsia="Times New Roman" w:hAnsi="Arial" w:cs="Arial"/>
          <w:b/>
          <w:bCs/>
          <w:sz w:val="32"/>
          <w:lang w:eastAsia="pt-BR"/>
        </w:rPr>
        <w:t>***</w:t>
      </w:r>
      <w:r w:rsidRPr="002A5E85">
        <w:rPr>
          <w:rFonts w:ascii="Times New Roman" w:eastAsia="Times New Roman" w:hAnsi="Times New Roman"/>
          <w:b/>
          <w:sz w:val="32"/>
          <w:szCs w:val="24"/>
          <w:lang w:eastAsia="pt-BR"/>
        </w:rPr>
        <w:fldChar w:fldCharType="end"/>
      </w:r>
      <w:bookmarkEnd w:id="2"/>
    </w:p>
    <w:p w14:paraId="2536DE4C" w14:textId="77777777" w:rsidR="000159C6" w:rsidRDefault="000159C6" w:rsidP="000159C6">
      <w:pPr>
        <w:spacing w:before="182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A5E85">
        <w:rPr>
          <w:rFonts w:ascii="Times New Roman" w:eastAsia="Times New Roman" w:hAnsi="Times New Roman"/>
          <w:sz w:val="32"/>
          <w:szCs w:val="24"/>
          <w:lang w:eastAsia="pt-BR"/>
        </w:rPr>
        <w:t xml:space="preserve">Já donos de uma fortuna incalculável obtida com os empréstimos a todos os países europeus </w:t>
      </w:r>
      <w:r w:rsidRPr="002A5E85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os </w:t>
      </w:r>
      <w:proofErr w:type="spellStart"/>
      <w:r w:rsidRPr="002A5E85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Rothschild</w:t>
      </w:r>
      <w:proofErr w:type="spellEnd"/>
      <w:r w:rsidRPr="002A5E85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se envolveram vigorosamente nos financiamentos ao governo </w:t>
      </w:r>
      <w:r w:rsidRPr="002A5E85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lastRenderedPageBreak/>
        <w:t>inglês</w:t>
      </w:r>
      <w:r w:rsidRPr="002A5E85">
        <w:rPr>
          <w:rFonts w:ascii="Times New Roman" w:eastAsia="Times New Roman" w:hAnsi="Times New Roman"/>
          <w:sz w:val="32"/>
          <w:szCs w:val="24"/>
          <w:lang w:eastAsia="pt-BR"/>
        </w:rPr>
        <w:t xml:space="preserve"> para as colônias da América, acabando por indiretamente causar a independência americana quando restringiram o crédito e aumentaram salgadamente as taxas cobradas aos </w:t>
      </w:r>
      <w:proofErr w:type="spellStart"/>
      <w:r w:rsidRPr="002A5E85">
        <w:rPr>
          <w:rFonts w:ascii="Times New Roman" w:eastAsia="Times New Roman" w:hAnsi="Times New Roman"/>
          <w:i/>
          <w:iCs/>
          <w:sz w:val="32"/>
          <w:szCs w:val="24"/>
          <w:lang w:eastAsia="pt-BR"/>
        </w:rPr>
        <w:t>pilgrims</w:t>
      </w:r>
      <w:proofErr w:type="spellEnd"/>
      <w:r w:rsidRPr="002A5E85">
        <w:rPr>
          <w:rFonts w:ascii="Times New Roman" w:eastAsia="Times New Roman" w:hAnsi="Times New Roman"/>
          <w:sz w:val="32"/>
          <w:szCs w:val="24"/>
          <w:lang w:eastAsia="pt-BR"/>
        </w:rPr>
        <w:t xml:space="preserve">. Mesmo após a independência, </w:t>
      </w:r>
      <w:r w:rsidRPr="002A5E85">
        <w:rPr>
          <w:rFonts w:ascii="Times New Roman" w:eastAsia="Times New Roman" w:hAnsi="Times New Roman"/>
          <w:b/>
          <w:color w:val="FF0000"/>
          <w:sz w:val="36"/>
          <w:szCs w:val="24"/>
          <w:lang w:eastAsia="pt-BR"/>
        </w:rPr>
        <w:t>logo implantaram o modelo de banco central no Novo Continente</w:t>
      </w:r>
      <w:r w:rsidRPr="002A5E85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, </w:t>
      </w:r>
      <w:r w:rsidRPr="002A5E85">
        <w:rPr>
          <w:rFonts w:ascii="Times New Roman" w:eastAsia="Times New Roman" w:hAnsi="Times New Roman"/>
          <w:sz w:val="32"/>
          <w:szCs w:val="24"/>
          <w:lang w:eastAsia="pt-BR"/>
        </w:rPr>
        <w:t xml:space="preserve">para expandir ainda mais os seus lucros. </w:t>
      </w:r>
      <w:r w:rsidRPr="002A5E85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Durante a primeira metade do século XIX nos Estados Unidos, pelo menos três vezes os opositores do sistema </w:t>
      </w:r>
      <w:proofErr w:type="spellStart"/>
      <w:r w:rsidRPr="002A5E85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agiotário</w:t>
      </w:r>
      <w:proofErr w:type="spellEnd"/>
      <w:r w:rsidRPr="002A5E85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lograram êxito em fecha</w:t>
      </w:r>
      <w:r w:rsid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r o B</w:t>
      </w:r>
      <w:r w:rsidRPr="002A5E85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anco, entre eles os presidentes James Madison e Andrew Jackson, mas ele sempre ressurgia</w:t>
      </w:r>
      <w:r w:rsidRPr="00393874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.</w:t>
      </w:r>
    </w:p>
    <w:p w14:paraId="44FADF41" w14:textId="77777777" w:rsidR="0056497C" w:rsidRPr="0056497C" w:rsidRDefault="0056497C" w:rsidP="000159C6">
      <w:pPr>
        <w:spacing w:before="182" w:after="0" w:line="360" w:lineRule="auto"/>
        <w:ind w:left="968" w:right="968" w:firstLine="968"/>
        <w:rPr>
          <w:rFonts w:ascii="Times New Roman" w:eastAsia="Times New Roman" w:hAnsi="Times New Roman"/>
          <w:b/>
          <w:color w:val="7030A0"/>
          <w:sz w:val="32"/>
          <w:szCs w:val="24"/>
          <w:lang w:eastAsia="pt-BR"/>
        </w:rPr>
      </w:pPr>
      <w:r w:rsidRPr="0056497C">
        <w:rPr>
          <w:rFonts w:ascii="Times New Roman" w:eastAsia="Times New Roman" w:hAnsi="Times New Roman"/>
          <w:b/>
          <w:color w:val="7030A0"/>
          <w:sz w:val="32"/>
          <w:szCs w:val="24"/>
          <w:lang w:eastAsia="pt-BR"/>
        </w:rPr>
        <w:t>OS ARQUITETOS DA ESTRUTURA</w:t>
      </w:r>
    </w:p>
    <w:p w14:paraId="67538BB0" w14:textId="77777777" w:rsidR="00304935" w:rsidRDefault="000159C6" w:rsidP="0056497C">
      <w:pPr>
        <w:spacing w:before="61" w:after="0" w:line="360" w:lineRule="auto"/>
        <w:ind w:right="968" w:firstLine="708"/>
        <w:rPr>
          <w:rFonts w:ascii="Times New Roman" w:eastAsia="Times New Roman" w:hAnsi="Times New Roman"/>
          <w:sz w:val="44"/>
          <w:szCs w:val="24"/>
          <w:lang w:eastAsia="pt-BR"/>
        </w:rPr>
      </w:pPr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Foi durante a Guerra Civil americana que os conspiradores lançaram o seu mais bem-sucedido esforço nesse sentido. </w:t>
      </w:r>
      <w:r w:rsidR="002B1BC6">
        <w:rPr>
          <w:rFonts w:ascii="Times New Roman" w:eastAsia="Times New Roman" w:hAnsi="Times New Roman"/>
          <w:sz w:val="32"/>
          <w:szCs w:val="24"/>
          <w:lang w:eastAsia="pt-BR"/>
        </w:rPr>
        <w:t xml:space="preserve">  </w:t>
      </w:r>
      <w:proofErr w:type="spellStart"/>
      <w:r w:rsidRPr="0056497C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>Judah</w:t>
      </w:r>
      <w:proofErr w:type="spellEnd"/>
      <w:r w:rsidRPr="0056497C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 xml:space="preserve"> Benjamin, principal assessor de Jefferson Davis (na época presidente dos Estados Confederados da América), era um agente dos </w:t>
      </w:r>
      <w:proofErr w:type="spellStart"/>
      <w:r w:rsidRPr="0056497C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>Rothschild</w:t>
      </w:r>
      <w:proofErr w:type="spellEnd"/>
      <w:r w:rsidRPr="0056497C">
        <w:rPr>
          <w:rFonts w:ascii="Times New Roman" w:eastAsia="Times New Roman" w:hAnsi="Times New Roman"/>
          <w:sz w:val="40"/>
          <w:szCs w:val="24"/>
          <w:lang w:eastAsia="pt-BR"/>
        </w:rPr>
        <w:t>.</w:t>
      </w:r>
      <w:r w:rsidR="002B1BC6">
        <w:rPr>
          <w:rFonts w:ascii="Times New Roman" w:eastAsia="Times New Roman" w:hAnsi="Times New Roman"/>
          <w:sz w:val="40"/>
          <w:szCs w:val="24"/>
          <w:lang w:eastAsia="pt-BR"/>
        </w:rPr>
        <w:t xml:space="preserve"> Essa </w:t>
      </w:r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 família plantou assessores no gabinete do presidente Abraham Lincoln e tentou vender-lhe a </w:t>
      </w:r>
      <w:proofErr w:type="spellStart"/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>idéia</w:t>
      </w:r>
      <w:proofErr w:type="spellEnd"/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 de negociar com a Casa de </w:t>
      </w:r>
      <w:proofErr w:type="spellStart"/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>Rothschild</w:t>
      </w:r>
      <w:proofErr w:type="spellEnd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. </w:t>
      </w:r>
      <w:r w:rsidR="002B1BC6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 </w:t>
      </w:r>
      <w:r w:rsidRPr="003360F9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 xml:space="preserve">Lincoln </w:t>
      </w:r>
      <w:r w:rsidRPr="003360F9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lastRenderedPageBreak/>
        <w:t xml:space="preserve">desconfiou de suas intenções e rejeitou a oferta, tornando-se inimigo figadal da família e </w:t>
      </w:r>
      <w:r w:rsidRPr="003360F9">
        <w:rPr>
          <w:rFonts w:ascii="Times New Roman" w:eastAsia="Times New Roman" w:hAnsi="Times New Roman"/>
          <w:b/>
          <w:color w:val="FF0000"/>
          <w:sz w:val="44"/>
          <w:szCs w:val="24"/>
          <w:lang w:eastAsia="pt-BR"/>
        </w:rPr>
        <w:t>acabou assassinado a tiros num teatro</w:t>
      </w:r>
      <w:r w:rsidRPr="003360F9">
        <w:rPr>
          <w:rFonts w:ascii="Times New Roman" w:eastAsia="Times New Roman" w:hAnsi="Times New Roman"/>
          <w:sz w:val="44"/>
          <w:szCs w:val="24"/>
          <w:lang w:eastAsia="pt-BR"/>
        </w:rPr>
        <w:t xml:space="preserve">. </w:t>
      </w:r>
    </w:p>
    <w:p w14:paraId="0B22DF4B" w14:textId="77777777" w:rsidR="00304935" w:rsidRDefault="00883FD3" w:rsidP="0056497C">
      <w:pPr>
        <w:spacing w:before="61" w:after="0" w:line="360" w:lineRule="auto"/>
        <w:ind w:right="968" w:firstLine="708"/>
      </w:pPr>
      <w:r>
        <w:rPr>
          <w:noProof/>
          <w:lang w:val="en-US"/>
        </w:rPr>
        <w:drawing>
          <wp:inline distT="0" distB="0" distL="0" distR="0" wp14:anchorId="7473ED25" wp14:editId="1E5DAACA">
            <wp:extent cx="3644900" cy="2705100"/>
            <wp:effectExtent l="0" t="0" r="0" b="0"/>
            <wp:docPr id="9" name="Picture 9" descr="ANd9GcTXXj8QPpyXNlKHGXH0sWvY2bhvN5ccHSjGFirsSb2lk3nNwP3G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9GcTXXj8QPpyXNlKHGXH0sWvY2bhvN5ccHSjGFirsSb2lk3nNwP3G7A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F97E" w14:textId="77777777" w:rsidR="004D3D6D" w:rsidRDefault="004D3D6D" w:rsidP="0056497C">
      <w:pPr>
        <w:spacing w:before="61" w:after="0" w:line="360" w:lineRule="auto"/>
        <w:ind w:right="968" w:firstLine="708"/>
        <w:rPr>
          <w:rFonts w:ascii="Arial" w:hAnsi="Arial" w:cs="Arial"/>
          <w:b/>
          <w:color w:val="252525"/>
          <w:szCs w:val="21"/>
          <w:shd w:val="clear" w:color="auto" w:fill="FFFFFF"/>
          <w:lang w:val="en-US"/>
        </w:rPr>
      </w:pPr>
      <w:r w:rsidRPr="00FC3F83">
        <w:rPr>
          <w:rFonts w:ascii="Arial" w:hAnsi="Arial" w:cs="Arial"/>
          <w:b/>
          <w:color w:val="FF0000"/>
          <w:szCs w:val="21"/>
          <w:shd w:val="clear" w:color="auto" w:fill="FFFFFF"/>
          <w:lang w:val="en-US"/>
        </w:rPr>
        <w:t>Lincoln was the first American president to be assassinated</w:t>
      </w:r>
      <w:r w:rsidRPr="004D3D6D">
        <w:rPr>
          <w:rFonts w:ascii="Arial" w:hAnsi="Arial" w:cs="Arial"/>
          <w:b/>
          <w:color w:val="252525"/>
          <w:szCs w:val="21"/>
          <w:shd w:val="clear" w:color="auto" w:fill="FFFFFF"/>
          <w:lang w:val="en-US"/>
        </w:rPr>
        <w:t>.</w:t>
      </w:r>
    </w:p>
    <w:p w14:paraId="5F5C27EB" w14:textId="77777777" w:rsidR="00FC3F83" w:rsidRPr="00FC3F83" w:rsidRDefault="00FC3F83" w:rsidP="0056497C">
      <w:pPr>
        <w:spacing w:before="61" w:after="0" w:line="360" w:lineRule="auto"/>
        <w:ind w:right="968" w:firstLine="708"/>
        <w:rPr>
          <w:rFonts w:ascii="Times New Roman" w:eastAsia="Times New Roman" w:hAnsi="Times New Roman"/>
          <w:b/>
          <w:sz w:val="48"/>
          <w:szCs w:val="24"/>
          <w:lang w:eastAsia="pt-BR"/>
        </w:rPr>
      </w:pPr>
      <w:r w:rsidRPr="00FC3F83">
        <w:rPr>
          <w:rFonts w:ascii="Arial" w:hAnsi="Arial" w:cs="Arial"/>
          <w:b/>
          <w:color w:val="252525"/>
          <w:szCs w:val="21"/>
          <w:shd w:val="clear" w:color="auto" w:fill="FFFFFF"/>
        </w:rPr>
        <w:t>Lincoln foi o primeiro presidente Americano a ser assassinado.</w:t>
      </w:r>
    </w:p>
    <w:p w14:paraId="6D7457B5" w14:textId="77777777" w:rsidR="000159C6" w:rsidRPr="00A232B3" w:rsidRDefault="000159C6" w:rsidP="0056497C">
      <w:pPr>
        <w:spacing w:before="61" w:after="0" w:line="360" w:lineRule="auto"/>
        <w:ind w:right="968" w:firstLine="708"/>
        <w:rPr>
          <w:rFonts w:ascii="Times New Roman" w:eastAsia="Times New Roman" w:hAnsi="Times New Roman"/>
          <w:sz w:val="32"/>
          <w:szCs w:val="24"/>
          <w:lang w:eastAsia="pt-BR"/>
        </w:rPr>
      </w:pPr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Investigações sobre o crime revelaram que </w:t>
      </w:r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o assassino era membro de uma sociedade secreta cujo nome jamais foi revelado pois vários altos funcionários do governo americano eram membros.</w:t>
      </w:r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 O fim da guerra civil abortou temporariamente as chances dos </w:t>
      </w:r>
      <w:proofErr w:type="spellStart"/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>Rothschild</w:t>
      </w:r>
      <w:proofErr w:type="spellEnd"/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 de por as mãos no sistema monetário dos Estados Unidos, como já faziam com a Inglaterra e todos os países da Europa. Mas apenas temporariamente.</w:t>
      </w:r>
    </w:p>
    <w:p w14:paraId="2355A5D4" w14:textId="77777777" w:rsidR="000159C6" w:rsidRPr="00A232B3" w:rsidRDefault="000159C6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24"/>
          <w:lang w:eastAsia="pt-BR"/>
        </w:rPr>
      </w:pPr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Anos depois, um jovem imigrante, Jacob H. </w:t>
      </w:r>
      <w:proofErr w:type="spellStart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Schiff</w:t>
      </w:r>
      <w:proofErr w:type="spellEnd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, chegou a Nova Iorque. Nascido em </w:t>
      </w:r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lastRenderedPageBreak/>
        <w:t xml:space="preserve">uma das casas dos </w:t>
      </w:r>
      <w:proofErr w:type="spellStart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Rothschild</w:t>
      </w:r>
      <w:proofErr w:type="spellEnd"/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 em Frankfurt, </w:t>
      </w:r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ele chegou à América com um objetivo definido: comprar ações de um grande banco para gradualmente adquirir o controle sobre o sistema financeiro americano</w:t>
      </w:r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. </w:t>
      </w:r>
      <w:proofErr w:type="spellStart"/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>Schiff</w:t>
      </w:r>
      <w:proofErr w:type="spellEnd"/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 comprou quotas de participação numa empresa </w:t>
      </w:r>
      <w:r w:rsidR="003B4D50">
        <w:rPr>
          <w:rFonts w:ascii="Times New Roman" w:eastAsia="Times New Roman" w:hAnsi="Times New Roman"/>
          <w:sz w:val="32"/>
          <w:szCs w:val="24"/>
          <w:lang w:eastAsia="pt-BR"/>
        </w:rPr>
        <w:t xml:space="preserve">judaica </w:t>
      </w:r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chamada Kuhn &amp; </w:t>
      </w:r>
      <w:proofErr w:type="spellStart"/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>Loeb</w:t>
      </w:r>
      <w:proofErr w:type="spellEnd"/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>, uma famosa casa privada de financiamentos. Entretanto, para cumprir sua missão, ele precisaria obter a cooperação de "peixes grandes" do segmento bancário norte-americano. Tarefa difícil para o humilde jovem alemão oriundo dos subúrbios de Frankfurt</w:t>
      </w:r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. Mas </w:t>
      </w:r>
      <w:proofErr w:type="spellStart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Schiff</w:t>
      </w:r>
      <w:proofErr w:type="spellEnd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tinha trunfos: ele era enviado dos </w:t>
      </w:r>
      <w:proofErr w:type="spellStart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Rothschild</w:t>
      </w:r>
      <w:proofErr w:type="spellEnd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e ofereceu </w:t>
      </w:r>
      <w:r w:rsidR="002B1BC6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</w:t>
      </w:r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ações </w:t>
      </w:r>
      <w:proofErr w:type="spellStart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européias</w:t>
      </w:r>
      <w:proofErr w:type="spellEnd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de alto valor para distribuição no mercado americano</w:t>
      </w:r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. </w:t>
      </w:r>
      <w:r w:rsidR="003B4D50">
        <w:rPr>
          <w:rFonts w:ascii="Times New Roman" w:eastAsia="Times New Roman" w:hAnsi="Times New Roman"/>
          <w:sz w:val="32"/>
          <w:szCs w:val="24"/>
          <w:lang w:eastAsia="pt-BR"/>
        </w:rPr>
        <w:t>Com</w:t>
      </w:r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 a expansão para o Oeste, havia estradas de ferro para construir, ligando as duas costas continentais do país, além da nascente prospecção petrolífera, das siderúrgicas e das empresas têxteis, para citar apenas algumas. </w:t>
      </w:r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Tudo requeria financiamento e não havia dinheiro suficiente no jovem país</w:t>
      </w:r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 do Norte. </w:t>
      </w:r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A Casa de </w:t>
      </w:r>
      <w:proofErr w:type="spellStart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Rothschild</w:t>
      </w:r>
      <w:proofErr w:type="spellEnd"/>
      <w:r w:rsidRPr="00A232B3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ponteava no cenário europeu e tinha recursos abundantes</w:t>
      </w:r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t xml:space="preserve">, resultado da vigorosa especulação financeira empreendida em todos os centros </w:t>
      </w:r>
      <w:r w:rsidRPr="00A232B3">
        <w:rPr>
          <w:rFonts w:ascii="Times New Roman" w:eastAsia="Times New Roman" w:hAnsi="Times New Roman"/>
          <w:sz w:val="32"/>
          <w:szCs w:val="24"/>
          <w:lang w:eastAsia="pt-BR"/>
        </w:rPr>
        <w:lastRenderedPageBreak/>
        <w:t>comerciais da Europa nos 150 anos anteriores, emprestando dinheiro a monarcas, governos e parlamentares.</w:t>
      </w:r>
    </w:p>
    <w:p w14:paraId="27C77F39" w14:textId="77777777" w:rsidR="000159C6" w:rsidRDefault="000159C6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</w:pPr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O jovem </w:t>
      </w:r>
      <w:proofErr w:type="spellStart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Schiff</w:t>
      </w:r>
      <w:proofErr w:type="spellEnd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rapidamente se tornou padrinho de homens como </w:t>
      </w:r>
      <w:r w:rsidR="00F133F9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J. D. Rockefeller, A. Carnegie e </w:t>
      </w:r>
      <w:proofErr w:type="spellStart"/>
      <w:r w:rsidR="00F133F9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E</w:t>
      </w:r>
      <w:proofErr w:type="spellEnd"/>
      <w:r w:rsidR="00F133F9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.</w:t>
      </w:r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</w:t>
      </w:r>
      <w:proofErr w:type="spellStart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Harriman</w:t>
      </w:r>
      <w:proofErr w:type="spellEnd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. Com o dinheiro dos </w:t>
      </w:r>
      <w:proofErr w:type="spellStart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Rothschild</w:t>
      </w:r>
      <w:proofErr w:type="spellEnd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, </w:t>
      </w:r>
      <w:r w:rsidRPr="00F133F9"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  <w:t xml:space="preserve">ele financiou a </w:t>
      </w:r>
      <w:r w:rsidRPr="00F133F9">
        <w:rPr>
          <w:rFonts w:ascii="Times New Roman" w:eastAsia="Times New Roman" w:hAnsi="Times New Roman"/>
          <w:b/>
          <w:i/>
          <w:iCs/>
          <w:color w:val="FF0000"/>
          <w:sz w:val="36"/>
          <w:szCs w:val="32"/>
          <w:lang w:eastAsia="pt-BR"/>
        </w:rPr>
        <w:t xml:space="preserve">Standard </w:t>
      </w:r>
      <w:proofErr w:type="spellStart"/>
      <w:r w:rsidRPr="00F133F9">
        <w:rPr>
          <w:rFonts w:ascii="Times New Roman" w:eastAsia="Times New Roman" w:hAnsi="Times New Roman"/>
          <w:b/>
          <w:i/>
          <w:iCs/>
          <w:color w:val="FF0000"/>
          <w:sz w:val="36"/>
          <w:szCs w:val="32"/>
          <w:lang w:eastAsia="pt-BR"/>
        </w:rPr>
        <w:t>Oil</w:t>
      </w:r>
      <w:proofErr w:type="spellEnd"/>
      <w:r w:rsidRPr="00F133F9">
        <w:rPr>
          <w:rFonts w:ascii="Times New Roman" w:eastAsia="Times New Roman" w:hAnsi="Times New Roman"/>
          <w:b/>
          <w:i/>
          <w:iCs/>
          <w:color w:val="FF0000"/>
          <w:sz w:val="36"/>
          <w:szCs w:val="32"/>
          <w:lang w:eastAsia="pt-BR"/>
        </w:rPr>
        <w:t xml:space="preserve"> </w:t>
      </w:r>
      <w:proofErr w:type="spellStart"/>
      <w:r w:rsidRPr="00F133F9">
        <w:rPr>
          <w:rFonts w:ascii="Times New Roman" w:eastAsia="Times New Roman" w:hAnsi="Times New Roman"/>
          <w:b/>
          <w:i/>
          <w:iCs/>
          <w:color w:val="FF0000"/>
          <w:sz w:val="36"/>
          <w:szCs w:val="32"/>
          <w:lang w:eastAsia="pt-BR"/>
        </w:rPr>
        <w:t>Company</w:t>
      </w:r>
      <w:proofErr w:type="spellEnd"/>
      <w:r w:rsidRPr="00F133F9"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  <w:t xml:space="preserve"> (hoje a poderosa ESSO, acrônimo das duas letras que formavam a abreviação da empresa em inglês: S.O. – leia-se ESSO), </w:t>
      </w:r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as ferrovias </w:t>
      </w:r>
      <w:r w:rsidRPr="003B4D50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 xml:space="preserve">Union Pacific </w:t>
      </w:r>
      <w:proofErr w:type="spellStart"/>
      <w:r w:rsidRPr="003B4D50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Railroad</w:t>
      </w:r>
      <w:proofErr w:type="spellEnd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e </w:t>
      </w:r>
      <w:r w:rsidRPr="003B4D50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 xml:space="preserve">Southern Pacific </w:t>
      </w:r>
      <w:proofErr w:type="spellStart"/>
      <w:r w:rsidRPr="003B4D50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Railroad</w:t>
      </w:r>
      <w:proofErr w:type="spellEnd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e o império do aço de Carnegie, com sua </w:t>
      </w:r>
      <w:r w:rsidRPr="003B4D50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 xml:space="preserve">Carnegie Steel </w:t>
      </w:r>
      <w:proofErr w:type="spellStart"/>
      <w:r w:rsidRPr="003B4D50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Company</w:t>
      </w:r>
      <w:proofErr w:type="spellEnd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,</w:t>
      </w:r>
      <w:r w:rsidRPr="003B4D50">
        <w:rPr>
          <w:rFonts w:ascii="Times New Roman" w:eastAsia="Times New Roman" w:hAnsi="Times New Roman"/>
          <w:sz w:val="32"/>
          <w:szCs w:val="32"/>
          <w:lang w:eastAsia="pt-BR"/>
        </w:rPr>
        <w:t xml:space="preserve"> que consagrou a cidade de Pittsburgh, no estado americano da </w:t>
      </w:r>
      <w:proofErr w:type="spellStart"/>
      <w:r w:rsidRPr="003B4D50">
        <w:rPr>
          <w:rFonts w:ascii="Times New Roman" w:eastAsia="Times New Roman" w:hAnsi="Times New Roman"/>
          <w:sz w:val="32"/>
          <w:szCs w:val="32"/>
          <w:lang w:eastAsia="pt-BR"/>
        </w:rPr>
        <w:t>Pennsylvania</w:t>
      </w:r>
      <w:proofErr w:type="spellEnd"/>
      <w:r w:rsidRPr="003B4D50">
        <w:rPr>
          <w:rFonts w:ascii="Times New Roman" w:eastAsia="Times New Roman" w:hAnsi="Times New Roman"/>
          <w:sz w:val="32"/>
          <w:szCs w:val="32"/>
          <w:lang w:eastAsia="pt-BR"/>
        </w:rPr>
        <w:t xml:space="preserve"> como a capital mundial do aço. </w:t>
      </w:r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Foi apenas uma questão de tempo para Jacob </w:t>
      </w:r>
      <w:proofErr w:type="spellStart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Schiff</w:t>
      </w:r>
      <w:proofErr w:type="spellEnd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deter o controle da comunidade bancária de Wall Street, em Nova Iorque, que já incluía os </w:t>
      </w:r>
      <w:r w:rsidRPr="004840C4">
        <w:rPr>
          <w:rFonts w:ascii="Times New Roman" w:eastAsia="Times New Roman" w:hAnsi="Times New Roman"/>
          <w:b/>
          <w:i/>
          <w:iCs/>
          <w:color w:val="7030A0"/>
          <w:sz w:val="36"/>
          <w:szCs w:val="32"/>
          <w:lang w:eastAsia="pt-BR"/>
        </w:rPr>
        <w:t>Lehman Brothers</w:t>
      </w:r>
      <w:bookmarkStart w:id="3" w:name="_ftnref2"/>
      <w:r w:rsidRPr="004840C4">
        <w:rPr>
          <w:rFonts w:ascii="Times New Roman" w:eastAsia="Times New Roman" w:hAnsi="Times New Roman"/>
          <w:b/>
          <w:color w:val="7030A0"/>
          <w:sz w:val="36"/>
          <w:szCs w:val="32"/>
          <w:lang w:eastAsia="pt-BR"/>
        </w:rPr>
        <w:fldChar w:fldCharType="begin"/>
      </w:r>
      <w:r w:rsidRPr="004840C4">
        <w:rPr>
          <w:rFonts w:ascii="Times New Roman" w:eastAsia="Times New Roman" w:hAnsi="Times New Roman"/>
          <w:b/>
          <w:color w:val="7030A0"/>
          <w:sz w:val="36"/>
          <w:szCs w:val="32"/>
          <w:lang w:eastAsia="pt-BR"/>
        </w:rPr>
        <w:instrText xml:space="preserve"> HYPERLINK "http://www.alfredo-braga.pro.br/discussoes/fraudegananciaeusura.html" \l "_ftn2" </w:instrText>
      </w:r>
      <w:r w:rsidRPr="004840C4">
        <w:rPr>
          <w:rFonts w:ascii="Times New Roman" w:eastAsia="Times New Roman" w:hAnsi="Times New Roman"/>
          <w:b/>
          <w:color w:val="7030A0"/>
          <w:sz w:val="36"/>
          <w:szCs w:val="32"/>
          <w:lang w:eastAsia="pt-BR"/>
        </w:rPr>
        <w:fldChar w:fldCharType="separate"/>
      </w:r>
      <w:r w:rsidRPr="004840C4">
        <w:rPr>
          <w:rFonts w:ascii="Arial" w:eastAsia="Times New Roman" w:hAnsi="Arial" w:cs="Arial"/>
          <w:b/>
          <w:bCs/>
          <w:color w:val="7030A0"/>
          <w:sz w:val="36"/>
          <w:szCs w:val="32"/>
          <w:vertAlign w:val="superscript"/>
          <w:lang w:eastAsia="pt-BR"/>
        </w:rPr>
        <w:t>2</w:t>
      </w:r>
      <w:r w:rsidRPr="004840C4">
        <w:rPr>
          <w:rFonts w:ascii="Times New Roman" w:eastAsia="Times New Roman" w:hAnsi="Times New Roman"/>
          <w:b/>
          <w:color w:val="7030A0"/>
          <w:sz w:val="36"/>
          <w:szCs w:val="32"/>
          <w:lang w:eastAsia="pt-BR"/>
        </w:rPr>
        <w:fldChar w:fldCharType="end"/>
      </w:r>
      <w:bookmarkEnd w:id="3"/>
      <w:r w:rsidRPr="00F133F9"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  <w:t xml:space="preserve">, </w:t>
      </w:r>
      <w:r w:rsidRPr="004840C4">
        <w:rPr>
          <w:rFonts w:ascii="Times New Roman" w:eastAsia="Times New Roman" w:hAnsi="Times New Roman"/>
          <w:b/>
          <w:i/>
          <w:iCs/>
          <w:color w:val="7030A0"/>
          <w:sz w:val="36"/>
          <w:szCs w:val="32"/>
          <w:lang w:eastAsia="pt-BR"/>
        </w:rPr>
        <w:t>Goldman-Sachs</w:t>
      </w:r>
      <w:r w:rsidRPr="00F133F9"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  <w:t xml:space="preserve"> e outros </w:t>
      </w:r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grupos internacionais </w:t>
      </w:r>
      <w:r w:rsidRPr="004840C4">
        <w:rPr>
          <w:rFonts w:ascii="Times New Roman" w:eastAsia="Times New Roman" w:hAnsi="Times New Roman"/>
          <w:b/>
          <w:color w:val="7030A0"/>
          <w:sz w:val="32"/>
          <w:szCs w:val="32"/>
          <w:lang w:eastAsia="pt-BR"/>
        </w:rPr>
        <w:t xml:space="preserve">até hoje atuantes no mercado financeiro, </w:t>
      </w:r>
      <w:r w:rsidRPr="004840C4">
        <w:rPr>
          <w:rFonts w:ascii="Times New Roman" w:eastAsia="Times New Roman" w:hAnsi="Times New Roman"/>
          <w:color w:val="FF0000"/>
          <w:sz w:val="40"/>
          <w:szCs w:val="32"/>
          <w:lang w:eastAsia="pt-BR"/>
        </w:rPr>
        <w:t xml:space="preserve">todos eles desde aquela época </w:t>
      </w:r>
      <w:r w:rsidRPr="004840C4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controlados pelos </w:t>
      </w:r>
      <w:proofErr w:type="spellStart"/>
      <w:r w:rsidRPr="004840C4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>Rothschild</w:t>
      </w:r>
      <w:proofErr w:type="spellEnd"/>
      <w:r w:rsidRPr="004840C4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>.</w:t>
      </w:r>
      <w:r w:rsidRPr="004840C4">
        <w:rPr>
          <w:rFonts w:ascii="Times New Roman" w:eastAsia="Times New Roman" w:hAnsi="Times New Roman"/>
          <w:sz w:val="40"/>
          <w:szCs w:val="32"/>
          <w:lang w:eastAsia="pt-BR"/>
        </w:rPr>
        <w:t xml:space="preserve"> </w:t>
      </w:r>
      <w:r w:rsidRPr="003B4D50">
        <w:rPr>
          <w:rFonts w:ascii="Times New Roman" w:eastAsia="Times New Roman" w:hAnsi="Times New Roman"/>
          <w:sz w:val="32"/>
          <w:szCs w:val="32"/>
          <w:lang w:eastAsia="pt-BR"/>
        </w:rPr>
        <w:t xml:space="preserve">É possível resumir a situação de forma bem simples: </w:t>
      </w:r>
      <w:proofErr w:type="spellStart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Schiff</w:t>
      </w:r>
      <w:proofErr w:type="spellEnd"/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</w:t>
      </w:r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lastRenderedPageBreak/>
        <w:t xml:space="preserve">era o "chefe" do mercado financeiro de Nova Iorque e controlava o dinheiro dos Estados Unidos. Assim foi preparado o bote sobre o sistema financeiro americano. </w:t>
      </w:r>
      <w:r w:rsidRPr="003B4D50">
        <w:rPr>
          <w:rFonts w:ascii="Times New Roman" w:eastAsia="Times New Roman" w:hAnsi="Times New Roman"/>
          <w:sz w:val="32"/>
          <w:szCs w:val="32"/>
          <w:lang w:eastAsia="pt-BR"/>
        </w:rPr>
        <w:t xml:space="preserve">Com seus cinco filhos firmemente encastelados em todos os centros financeiros da Europa, </w:t>
      </w:r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a fa</w:t>
      </w:r>
      <w:r w:rsidR="004840C4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mília </w:t>
      </w:r>
      <w:proofErr w:type="spellStart"/>
      <w:r w:rsidR="004840C4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Rothschild</w:t>
      </w:r>
      <w:proofErr w:type="spellEnd"/>
      <w:r w:rsidR="004840C4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logo atingiu a</w:t>
      </w:r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posição de mais rica família do planeta. Esta situação persiste até hoje</w:t>
      </w:r>
      <w:r w:rsidR="00A60FD5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(é a única </w:t>
      </w:r>
      <w:proofErr w:type="spellStart"/>
      <w:r w:rsidR="00A60FD5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famíllia</w:t>
      </w:r>
      <w:proofErr w:type="spellEnd"/>
      <w:r w:rsidR="00A60FD5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de </w:t>
      </w:r>
      <w:proofErr w:type="spellStart"/>
      <w:r w:rsidR="00A60FD5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trilionários</w:t>
      </w:r>
      <w:proofErr w:type="spellEnd"/>
      <w:r w:rsidR="00A60FD5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do mundo)</w:t>
      </w:r>
      <w:r w:rsidRPr="003B4D50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,</w:t>
      </w:r>
      <w:r w:rsidRPr="003B4D50">
        <w:rPr>
          <w:rFonts w:ascii="Times New Roman" w:eastAsia="Times New Roman" w:hAnsi="Times New Roman"/>
          <w:sz w:val="32"/>
          <w:szCs w:val="32"/>
          <w:lang w:eastAsia="pt-BR"/>
        </w:rPr>
        <w:t xml:space="preserve"> embora eles professem uma postura de discrição, avessa à mídia e à divulgação. </w:t>
      </w:r>
      <w:r w:rsidRPr="00A60FD5"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  <w:t xml:space="preserve">Nenhuma família ou grupo empresarial possui tanto poder e controle financeiro em todos os países do mundo como os </w:t>
      </w:r>
      <w:proofErr w:type="spellStart"/>
      <w:r w:rsidRPr="00A60FD5"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  <w:t>Rothschild</w:t>
      </w:r>
      <w:proofErr w:type="spellEnd"/>
      <w:r w:rsidRPr="00A60FD5"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  <w:t>. E isto há 250 anos.</w:t>
      </w:r>
    </w:p>
    <w:p w14:paraId="2B6872F1" w14:textId="77777777" w:rsidR="00543A63" w:rsidRDefault="00543A63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</w:pPr>
    </w:p>
    <w:p w14:paraId="610E5B18" w14:textId="77777777" w:rsidR="00543A63" w:rsidRPr="00543A63" w:rsidRDefault="00543A63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sz w:val="36"/>
          <w:szCs w:val="32"/>
          <w:lang w:eastAsia="pt-BR"/>
        </w:rPr>
      </w:pPr>
      <w:r>
        <w:rPr>
          <w:rFonts w:ascii="Times New Roman" w:eastAsia="Times New Roman" w:hAnsi="Times New Roman"/>
          <w:b/>
          <w:sz w:val="36"/>
          <w:szCs w:val="32"/>
          <w:lang w:eastAsia="pt-BR"/>
        </w:rPr>
        <w:t>COMO FOI FEITO</w:t>
      </w:r>
    </w:p>
    <w:p w14:paraId="7EC995DC" w14:textId="77777777" w:rsidR="000159C6" w:rsidRPr="00A60FD5" w:rsidRDefault="000159C6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32"/>
          <w:lang w:eastAsia="pt-BR"/>
        </w:rPr>
      </w:pPr>
      <w:r w:rsidRPr="00A60FD5">
        <w:rPr>
          <w:rFonts w:ascii="Times New Roman" w:eastAsia="Times New Roman" w:hAnsi="Times New Roman"/>
          <w:sz w:val="32"/>
          <w:szCs w:val="32"/>
          <w:lang w:eastAsia="pt-BR"/>
        </w:rPr>
        <w:t xml:space="preserve">Sua fabulosa fortuna foi conseguida através da prática do </w:t>
      </w:r>
      <w:r w:rsidR="00F613FA">
        <w:rPr>
          <w:rFonts w:ascii="Times New Roman" w:eastAsia="Times New Roman" w:hAnsi="Times New Roman"/>
          <w:sz w:val="32"/>
          <w:szCs w:val="32"/>
          <w:lang w:eastAsia="pt-BR"/>
        </w:rPr>
        <w:t>“</w:t>
      </w:r>
      <w:proofErr w:type="spellStart"/>
      <w:r w:rsidRPr="00A60FD5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fractional</w:t>
      </w:r>
      <w:proofErr w:type="spellEnd"/>
      <w:r w:rsidRPr="00A60FD5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 xml:space="preserve"> reserve </w:t>
      </w:r>
      <w:proofErr w:type="spellStart"/>
      <w:r w:rsidRPr="00A60FD5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lending</w:t>
      </w:r>
      <w:proofErr w:type="spellEnd"/>
      <w:r w:rsidR="00F613FA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”</w:t>
      </w:r>
      <w:r w:rsidRPr="00A60FD5">
        <w:rPr>
          <w:rFonts w:ascii="Times New Roman" w:eastAsia="Times New Roman" w:hAnsi="Times New Roman"/>
          <w:sz w:val="32"/>
          <w:szCs w:val="32"/>
          <w:lang w:eastAsia="pt-BR"/>
        </w:rPr>
        <w:t xml:space="preserve"> ("empréstimo sem lastro"), que consistia em multiplicar o dinheiro a partir das vastas somas de dinheiro depositadas pelas pessoas em suas casas de custódia (</w:t>
      </w:r>
      <w:proofErr w:type="spellStart"/>
      <w:r w:rsidRPr="00A60FD5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brokerage</w:t>
      </w:r>
      <w:proofErr w:type="spellEnd"/>
      <w:r w:rsidRPr="00A60FD5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 xml:space="preserve"> </w:t>
      </w:r>
      <w:proofErr w:type="spellStart"/>
      <w:r w:rsidRPr="00A60FD5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and</w:t>
      </w:r>
      <w:proofErr w:type="spellEnd"/>
      <w:r w:rsidRPr="00A60FD5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 xml:space="preserve"> </w:t>
      </w:r>
      <w:proofErr w:type="spellStart"/>
      <w:r w:rsidRPr="00A60FD5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escrow</w:t>
      </w:r>
      <w:proofErr w:type="spellEnd"/>
      <w:r w:rsidRPr="00A60FD5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 xml:space="preserve"> </w:t>
      </w:r>
      <w:proofErr w:type="spellStart"/>
      <w:r w:rsidRPr="00A60FD5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houses</w:t>
      </w:r>
      <w:proofErr w:type="spellEnd"/>
      <w:r w:rsidRPr="00A60FD5">
        <w:rPr>
          <w:rFonts w:ascii="Times New Roman" w:eastAsia="Times New Roman" w:hAnsi="Times New Roman"/>
          <w:sz w:val="32"/>
          <w:szCs w:val="32"/>
          <w:lang w:eastAsia="pt-BR"/>
        </w:rPr>
        <w:t xml:space="preserve">) espalhadas pela Europa </w:t>
      </w:r>
      <w:r w:rsidRPr="00A60FD5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através do empréstimo </w:t>
      </w:r>
      <w:r w:rsidRPr="00A60FD5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lastRenderedPageBreak/>
        <w:t>de dinheiro de papel a monarcas e governos.</w:t>
      </w:r>
      <w:r w:rsidRPr="00A60FD5">
        <w:rPr>
          <w:rFonts w:ascii="Times New Roman" w:eastAsia="Times New Roman" w:hAnsi="Times New Roman"/>
          <w:sz w:val="32"/>
          <w:szCs w:val="32"/>
          <w:lang w:eastAsia="pt-BR"/>
        </w:rPr>
        <w:t xml:space="preserve"> Uma de suas práticas mais determinadas era a de </w:t>
      </w:r>
      <w:r w:rsidRPr="00A60FD5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financiar os dois lados de uma guerra</w:t>
      </w:r>
      <w:r w:rsidRPr="00A60FD5">
        <w:rPr>
          <w:rFonts w:ascii="Times New Roman" w:eastAsia="Times New Roman" w:hAnsi="Times New Roman"/>
          <w:sz w:val="32"/>
          <w:szCs w:val="32"/>
          <w:lang w:eastAsia="pt-BR"/>
        </w:rPr>
        <w:t>, garantindo assim, no mínimo, a duplicação de seus lucros com os juros cobrados, vencesse quem vencesse</w:t>
      </w:r>
      <w:bookmarkStart w:id="4" w:name="_ftnref3"/>
      <w:r w:rsidRPr="00A60FD5">
        <w:rPr>
          <w:rFonts w:ascii="Times New Roman" w:eastAsia="Times New Roman" w:hAnsi="Times New Roman"/>
          <w:sz w:val="32"/>
          <w:szCs w:val="32"/>
          <w:lang w:eastAsia="pt-BR"/>
        </w:rPr>
        <w:fldChar w:fldCharType="begin"/>
      </w:r>
      <w:r w:rsidRPr="00A60FD5">
        <w:rPr>
          <w:rFonts w:ascii="Times New Roman" w:eastAsia="Times New Roman" w:hAnsi="Times New Roman"/>
          <w:sz w:val="32"/>
          <w:szCs w:val="32"/>
          <w:lang w:eastAsia="pt-BR"/>
        </w:rPr>
        <w:instrText xml:space="preserve"> HYPERLINK "http://www.alfredo-braga.pro.br/discussoes/fraudegananciaeusura.html" \l "_ftn3" </w:instrText>
      </w:r>
      <w:r w:rsidRPr="00A60FD5">
        <w:rPr>
          <w:rFonts w:ascii="Times New Roman" w:eastAsia="Times New Roman" w:hAnsi="Times New Roman"/>
          <w:sz w:val="32"/>
          <w:szCs w:val="32"/>
          <w:lang w:eastAsia="pt-BR"/>
        </w:rPr>
        <w:fldChar w:fldCharType="separate"/>
      </w:r>
      <w:r w:rsidRPr="00A60FD5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pt-BR"/>
        </w:rPr>
        <w:t>3</w:t>
      </w:r>
      <w:r w:rsidRPr="00A60FD5">
        <w:rPr>
          <w:rFonts w:ascii="Times New Roman" w:eastAsia="Times New Roman" w:hAnsi="Times New Roman"/>
          <w:sz w:val="32"/>
          <w:szCs w:val="32"/>
          <w:lang w:eastAsia="pt-BR"/>
        </w:rPr>
        <w:fldChar w:fldCharType="end"/>
      </w:r>
      <w:bookmarkEnd w:id="4"/>
      <w:r w:rsidRPr="00A60FD5">
        <w:rPr>
          <w:rFonts w:ascii="Times New Roman" w:eastAsia="Times New Roman" w:hAnsi="Times New Roman"/>
          <w:sz w:val="32"/>
          <w:szCs w:val="32"/>
          <w:lang w:eastAsia="pt-BR"/>
        </w:rPr>
        <w:t>.</w:t>
      </w:r>
    </w:p>
    <w:p w14:paraId="16871994" w14:textId="77777777" w:rsidR="000159C6" w:rsidRPr="00FA220C" w:rsidRDefault="000159C6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32"/>
          <w:lang w:eastAsia="pt-BR"/>
        </w:rPr>
      </w:pPr>
      <w:r w:rsidRPr="00FA220C">
        <w:rPr>
          <w:rFonts w:ascii="Times New Roman" w:eastAsia="Times New Roman" w:hAnsi="Times New Roman"/>
          <w:sz w:val="32"/>
          <w:szCs w:val="32"/>
          <w:lang w:eastAsia="pt-BR"/>
        </w:rPr>
        <w:t xml:space="preserve"> </w:t>
      </w:r>
      <w:r w:rsidRPr="00F613FA">
        <w:rPr>
          <w:rStyle w:val="Heading2Char"/>
          <w:rFonts w:eastAsia="Calibri"/>
          <w:color w:val="auto"/>
          <w:sz w:val="32"/>
          <w:szCs w:val="32"/>
        </w:rPr>
        <w:t xml:space="preserve">Em algum tempo, a família </w:t>
      </w:r>
      <w:proofErr w:type="spellStart"/>
      <w:r w:rsidRPr="00F613FA">
        <w:rPr>
          <w:rStyle w:val="Heading2Char"/>
          <w:rFonts w:eastAsia="Calibri"/>
          <w:color w:val="auto"/>
          <w:sz w:val="32"/>
          <w:szCs w:val="32"/>
        </w:rPr>
        <w:t>Rothschild</w:t>
      </w:r>
      <w:proofErr w:type="spellEnd"/>
      <w:r w:rsidRPr="00F613FA">
        <w:rPr>
          <w:rStyle w:val="Heading2Char"/>
          <w:rFonts w:eastAsia="Calibri"/>
          <w:color w:val="auto"/>
          <w:sz w:val="32"/>
          <w:szCs w:val="32"/>
        </w:rPr>
        <w:t xml:space="preserve"> tomou conta de todos os bancos centrais do mundo</w:t>
      </w:r>
      <w:r w:rsidRPr="00FA220C">
        <w:rPr>
          <w:rStyle w:val="Heading2Char"/>
          <w:rFonts w:eastAsia="Calibri"/>
          <w:sz w:val="32"/>
          <w:szCs w:val="32"/>
        </w:rPr>
        <w:t xml:space="preserve"> </w:t>
      </w:r>
      <w:r w:rsidRPr="00FA220C">
        <w:rPr>
          <w:rFonts w:ascii="Times New Roman" w:eastAsia="Times New Roman" w:hAnsi="Times New Roman"/>
          <w:sz w:val="32"/>
          <w:szCs w:val="32"/>
          <w:lang w:eastAsia="pt-BR"/>
        </w:rPr>
        <w:t xml:space="preserve">— voltados unicamente para o lucro e não para a administração da economia dos seus respectivos países — e com a inteligente operação de sua inesgotável fortuna </w:t>
      </w:r>
      <w:r w:rsidRPr="00FA220C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tornaram-se agentes determinantes na criação dos Estados Unidos da América, que viria a se tornar o pais mais rico e poderoso do mundo</w:t>
      </w:r>
      <w:r w:rsidRPr="00FA220C">
        <w:rPr>
          <w:rFonts w:ascii="Times New Roman" w:eastAsia="Times New Roman" w:hAnsi="Times New Roman"/>
          <w:sz w:val="32"/>
          <w:szCs w:val="32"/>
          <w:lang w:eastAsia="pt-BR"/>
        </w:rPr>
        <w:t>. Não se trata de mera coincidência, pois foi a opressão inglesa sobre o Novo Mundo com a cobrança de taxas pelo Banco da Inglaterra que acabou por desencadear a revolução que criou os EUA.</w:t>
      </w:r>
    </w:p>
    <w:p w14:paraId="57ECF198" w14:textId="77777777" w:rsidR="000159C6" w:rsidRPr="003360F9" w:rsidRDefault="000159C6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</w:pPr>
      <w:r w:rsidRPr="00FA220C">
        <w:rPr>
          <w:rFonts w:ascii="Times New Roman" w:eastAsia="Times New Roman" w:hAnsi="Times New Roman"/>
          <w:sz w:val="32"/>
          <w:szCs w:val="32"/>
          <w:lang w:eastAsia="pt-BR"/>
        </w:rPr>
        <w:t xml:space="preserve">O controle do sistema monetário dos EUA está totalmente investido no Congresso Americano, eis por que Jacob </w:t>
      </w:r>
      <w:proofErr w:type="spellStart"/>
      <w:r w:rsidRPr="00FA220C">
        <w:rPr>
          <w:rFonts w:ascii="Times New Roman" w:eastAsia="Times New Roman" w:hAnsi="Times New Roman"/>
          <w:sz w:val="32"/>
          <w:szCs w:val="32"/>
          <w:lang w:eastAsia="pt-BR"/>
        </w:rPr>
        <w:t>Schiff</w:t>
      </w:r>
      <w:proofErr w:type="spellEnd"/>
      <w:r w:rsidRPr="00FA220C">
        <w:rPr>
          <w:rFonts w:ascii="Times New Roman" w:eastAsia="Times New Roman" w:hAnsi="Times New Roman"/>
          <w:sz w:val="32"/>
          <w:szCs w:val="32"/>
          <w:lang w:eastAsia="pt-BR"/>
        </w:rPr>
        <w:t xml:space="preserve"> seduziu os parlamentares a </w:t>
      </w:r>
      <w:proofErr w:type="spellStart"/>
      <w:r w:rsidRPr="00FA220C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bypassar</w:t>
      </w:r>
      <w:proofErr w:type="spellEnd"/>
      <w:r w:rsidRPr="00FA220C">
        <w:rPr>
          <w:rFonts w:ascii="Times New Roman" w:eastAsia="Times New Roman" w:hAnsi="Times New Roman"/>
          <w:sz w:val="32"/>
          <w:szCs w:val="32"/>
          <w:lang w:eastAsia="pt-BR"/>
        </w:rPr>
        <w:t xml:space="preserve"> a Carta Magna estadunidense e passar esse controle aos </w:t>
      </w:r>
      <w:proofErr w:type="spellStart"/>
      <w:r w:rsidRPr="00FA220C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moneychangers</w:t>
      </w:r>
      <w:proofErr w:type="spellEnd"/>
      <w:r w:rsidRPr="00FA220C">
        <w:rPr>
          <w:rFonts w:ascii="Times New Roman" w:eastAsia="Times New Roman" w:hAnsi="Times New Roman"/>
          <w:sz w:val="32"/>
          <w:szCs w:val="32"/>
          <w:lang w:eastAsia="pt-BR"/>
        </w:rPr>
        <w:t xml:space="preserve">. Para que essa transição fosse </w:t>
      </w:r>
      <w:r w:rsidRPr="00FA220C">
        <w:rPr>
          <w:rFonts w:ascii="Times New Roman" w:eastAsia="Times New Roman" w:hAnsi="Times New Roman"/>
          <w:sz w:val="32"/>
          <w:szCs w:val="32"/>
          <w:lang w:eastAsia="pt-BR"/>
        </w:rPr>
        <w:lastRenderedPageBreak/>
        <w:t xml:space="preserve">integralmente bem-sucedida e a população do país não pudesse fazer nada a respeito, </w:t>
      </w:r>
      <w:r w:rsidRPr="00FA220C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seria necessário que o congresso americano promulgasse uma peça de lei específica. Como </w:t>
      </w:r>
      <w:r w:rsidR="003360F9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conseguir isso? </w:t>
      </w:r>
      <w:r w:rsidR="003360F9" w:rsidRPr="003360F9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>Através de um P</w:t>
      </w:r>
      <w:r w:rsidRPr="003360F9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>residente sem moral e sem escrúpulos, que assinasse o projeto de lei.</w:t>
      </w:r>
    </w:p>
    <w:p w14:paraId="37FD4237" w14:textId="77777777" w:rsidR="000159C6" w:rsidRDefault="000159C6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</w:pPr>
      <w:r w:rsidRPr="003360F9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Nos quase 200 anos que se passaram entre a independência americana e a criação do </w:t>
      </w:r>
      <w:r w:rsidR="003F6604">
        <w:rPr>
          <w:rFonts w:ascii="Times New Roman" w:eastAsia="Times New Roman" w:hAnsi="Times New Roman"/>
          <w:b/>
          <w:sz w:val="32"/>
          <w:szCs w:val="32"/>
          <w:lang w:eastAsia="pt-BR"/>
        </w:rPr>
        <w:t>“</w:t>
      </w:r>
      <w:r w:rsidRPr="003360F9">
        <w:rPr>
          <w:rFonts w:ascii="Times New Roman" w:eastAsia="Times New Roman" w:hAnsi="Times New Roman"/>
          <w:b/>
          <w:i/>
          <w:iCs/>
          <w:sz w:val="32"/>
          <w:szCs w:val="32"/>
          <w:lang w:eastAsia="pt-BR"/>
        </w:rPr>
        <w:t>Federal Reserve Bank</w:t>
      </w:r>
      <w:r w:rsidR="003F6604">
        <w:rPr>
          <w:rFonts w:ascii="Times New Roman" w:eastAsia="Times New Roman" w:hAnsi="Times New Roman"/>
          <w:b/>
          <w:i/>
          <w:iCs/>
          <w:sz w:val="32"/>
          <w:szCs w:val="32"/>
          <w:lang w:eastAsia="pt-BR"/>
        </w:rPr>
        <w:t xml:space="preserve">” </w:t>
      </w:r>
      <w:r w:rsidRPr="003360F9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(Banco Central dos Estados Unidos), popularmente conhecido como "</w:t>
      </w:r>
      <w:proofErr w:type="spellStart"/>
      <w:r w:rsidRPr="003360F9">
        <w:rPr>
          <w:rFonts w:ascii="Times New Roman" w:eastAsia="Times New Roman" w:hAnsi="Times New Roman"/>
          <w:b/>
          <w:sz w:val="32"/>
          <w:szCs w:val="32"/>
          <w:lang w:eastAsia="pt-BR"/>
        </w:rPr>
        <w:t>Fed</w:t>
      </w:r>
      <w:proofErr w:type="spellEnd"/>
      <w:r w:rsidRPr="003360F9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", </w:t>
      </w:r>
      <w:r w:rsidRPr="003F6604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várias vezes a família </w:t>
      </w:r>
      <w:proofErr w:type="spellStart"/>
      <w:r w:rsidRPr="003F6604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>Rothschild</w:t>
      </w:r>
      <w:proofErr w:type="spellEnd"/>
      <w:r w:rsidRPr="003F6604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 tentou controlar a emissão de moeda nos EUA.</w:t>
      </w:r>
      <w:r w:rsidRPr="003F6604">
        <w:rPr>
          <w:rFonts w:ascii="Times New Roman" w:eastAsia="Times New Roman" w:hAnsi="Times New Roman"/>
          <w:b/>
          <w:sz w:val="40"/>
          <w:szCs w:val="32"/>
          <w:lang w:eastAsia="pt-BR"/>
        </w:rPr>
        <w:t xml:space="preserve"> </w:t>
      </w:r>
      <w:r w:rsidRPr="003360F9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Em cada tentativa, eles procuraram estabelecer um banco central privado, operando apenas com a finalidade de lucro e não para administrar ou proteger a economia americana. </w:t>
      </w:r>
      <w:r w:rsidRPr="003360F9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Cada uma dessas tentativas até 1913 foi </w:t>
      </w:r>
      <w:proofErr w:type="spellStart"/>
      <w:r w:rsidRPr="003360F9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>oposicionada</w:t>
      </w:r>
      <w:proofErr w:type="spellEnd"/>
      <w:r w:rsidRPr="003360F9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 por políticos decentes e honestos, a maioria dos quais acabou assassinada por encomenda dos </w:t>
      </w:r>
      <w:proofErr w:type="spellStart"/>
      <w:r w:rsidRPr="003360F9">
        <w:rPr>
          <w:rFonts w:ascii="Times New Roman" w:eastAsia="Times New Roman" w:hAnsi="Times New Roman"/>
          <w:b/>
          <w:i/>
          <w:iCs/>
          <w:color w:val="FF0000"/>
          <w:sz w:val="40"/>
          <w:szCs w:val="32"/>
          <w:lang w:eastAsia="pt-BR"/>
        </w:rPr>
        <w:t>moneychangers</w:t>
      </w:r>
      <w:proofErr w:type="spellEnd"/>
      <w:r w:rsidRPr="003360F9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>.</w:t>
      </w:r>
    </w:p>
    <w:p w14:paraId="09E20456" w14:textId="77777777" w:rsidR="003F6604" w:rsidRPr="003360F9" w:rsidRDefault="00883FD3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</w:pPr>
      <w:r>
        <w:rPr>
          <w:noProof/>
          <w:lang w:val="en-US"/>
        </w:rPr>
        <w:lastRenderedPageBreak/>
        <w:drawing>
          <wp:inline distT="0" distB="0" distL="0" distR="0" wp14:anchorId="0A6DD516" wp14:editId="32946E55">
            <wp:extent cx="3124200" cy="1473200"/>
            <wp:effectExtent l="0" t="0" r="0" b="0"/>
            <wp:docPr id="10" name="Picture 10" descr="ANd9GcSRNfZXmupOxtOyhZ-CZCMtpfkZNRL7g0UPr-eFHMkB_GpzloX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SRNfZXmupOxtOyhZ-CZCMtpfkZNRL7g0UPr-eFHMkB_GpzloXRIA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0E3D" w14:textId="77777777" w:rsidR="004A04F1" w:rsidRDefault="000159C6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32"/>
          <w:lang w:eastAsia="pt-BR"/>
        </w:rPr>
      </w:pPr>
      <w:r w:rsidRPr="004A04F1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O </w:t>
      </w:r>
      <w:proofErr w:type="spellStart"/>
      <w:r w:rsidRPr="004A04F1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Fed</w:t>
      </w:r>
      <w:proofErr w:type="spellEnd"/>
      <w:r w:rsidRPr="004A04F1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começou a operar com cerca de 300 pessoas</w:t>
      </w:r>
      <w:r w:rsidRPr="004A04F1">
        <w:rPr>
          <w:rFonts w:ascii="Times New Roman" w:eastAsia="Times New Roman" w:hAnsi="Times New Roman"/>
          <w:sz w:val="32"/>
          <w:szCs w:val="32"/>
          <w:lang w:eastAsia="pt-BR"/>
        </w:rPr>
        <w:t xml:space="preserve"> e outros bancos que adquiriram quotas de US$ 100.00 (a empresa é fechada, não negocia ações em bolsa) e </w:t>
      </w:r>
      <w:r w:rsidRPr="004A04F1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se tornaram proprietários do </w:t>
      </w:r>
      <w:r w:rsidRPr="004A04F1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Federal Reserve System</w:t>
      </w:r>
      <w:r w:rsidRPr="004A04F1">
        <w:rPr>
          <w:rStyle w:val="Heading2Char"/>
          <w:rFonts w:eastAsia="Calibri"/>
          <w:sz w:val="32"/>
          <w:szCs w:val="32"/>
        </w:rPr>
        <w:t xml:space="preserve">. </w:t>
      </w:r>
      <w:r w:rsidRPr="004A04F1">
        <w:rPr>
          <w:rStyle w:val="Heading2Char"/>
          <w:rFonts w:eastAsia="Calibri"/>
          <w:color w:val="auto"/>
          <w:sz w:val="32"/>
          <w:szCs w:val="32"/>
        </w:rPr>
        <w:t>Criaram uma mastodôntica estrutura financeira internacional com ativos incalculáveis, na casa dos trilhões de dólares.</w:t>
      </w:r>
      <w:r w:rsidRPr="004A04F1">
        <w:rPr>
          <w:rFonts w:ascii="Times New Roman" w:eastAsia="Times New Roman" w:hAnsi="Times New Roman"/>
          <w:sz w:val="32"/>
          <w:szCs w:val="32"/>
          <w:lang w:eastAsia="pt-BR"/>
        </w:rPr>
        <w:t xml:space="preserve"> </w:t>
      </w:r>
      <w:r w:rsidRPr="004A04F1"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  <w:t>O sistema FED arrecada bilhões de dólares em juros anualmente e distribui os lucros aos seus acionistas</w:t>
      </w:r>
      <w:r w:rsidRPr="004A04F1">
        <w:rPr>
          <w:rFonts w:ascii="Times New Roman" w:eastAsia="Times New Roman" w:hAnsi="Times New Roman"/>
          <w:sz w:val="32"/>
          <w:szCs w:val="32"/>
          <w:lang w:eastAsia="pt-BR"/>
        </w:rPr>
        <w:t>. Some-se a isso o fato de que o congresso americano concedeu ao FED o direito de emitir moeda através do Tesouro Americano (</w:t>
      </w:r>
      <w:proofErr w:type="spellStart"/>
      <w:r w:rsidRPr="004A04F1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Dept</w:t>
      </w:r>
      <w:proofErr w:type="spellEnd"/>
      <w:r w:rsidRPr="004A04F1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 xml:space="preserve">. </w:t>
      </w:r>
      <w:proofErr w:type="spellStart"/>
      <w:r w:rsidRPr="004A04F1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of</w:t>
      </w:r>
      <w:proofErr w:type="spellEnd"/>
      <w:r w:rsidRPr="004A04F1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 xml:space="preserve"> </w:t>
      </w:r>
      <w:proofErr w:type="spellStart"/>
      <w:r w:rsidRPr="004A04F1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the</w:t>
      </w:r>
      <w:proofErr w:type="spellEnd"/>
      <w:r w:rsidRPr="004A04F1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 xml:space="preserve"> </w:t>
      </w:r>
      <w:proofErr w:type="spellStart"/>
      <w:r w:rsidRPr="004A04F1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Treasury</w:t>
      </w:r>
      <w:proofErr w:type="spellEnd"/>
      <w:r w:rsidRPr="004A04F1">
        <w:rPr>
          <w:rFonts w:ascii="Times New Roman" w:eastAsia="Times New Roman" w:hAnsi="Times New Roman"/>
          <w:sz w:val="32"/>
          <w:szCs w:val="32"/>
          <w:lang w:eastAsia="pt-BR"/>
        </w:rPr>
        <w:t xml:space="preserve">) sem cobrança de juros. </w:t>
      </w:r>
      <w:r w:rsidRPr="004A04F1">
        <w:rPr>
          <w:rFonts w:ascii="Times New Roman" w:eastAsia="Times New Roman" w:hAnsi="Times New Roman"/>
          <w:b/>
          <w:color w:val="FF0000"/>
          <w:sz w:val="36"/>
          <w:szCs w:val="32"/>
          <w:lang w:eastAsia="pt-BR"/>
        </w:rPr>
        <w:t>O FED imprime dinheiro sem lastro, sem qualquer cobertura, e empresta-o a todas as pessoas através da rede de bancos afiliados, cobrando juros por isso</w:t>
      </w:r>
      <w:r w:rsidRPr="004A04F1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.</w:t>
      </w:r>
      <w:r w:rsidRPr="004A04F1">
        <w:rPr>
          <w:rFonts w:ascii="Times New Roman" w:eastAsia="Times New Roman" w:hAnsi="Times New Roman"/>
          <w:sz w:val="32"/>
          <w:szCs w:val="32"/>
          <w:lang w:eastAsia="pt-BR"/>
        </w:rPr>
        <w:t xml:space="preserve"> </w:t>
      </w:r>
    </w:p>
    <w:p w14:paraId="5BA82070" w14:textId="77777777" w:rsidR="008C1E0A" w:rsidRDefault="00883FD3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32"/>
          <w:lang w:eastAsia="pt-BR"/>
        </w:rPr>
      </w:pPr>
      <w:r>
        <w:rPr>
          <w:noProof/>
          <w:lang w:val="en-US"/>
        </w:rPr>
        <w:lastRenderedPageBreak/>
        <w:drawing>
          <wp:inline distT="0" distB="0" distL="0" distR="0" wp14:anchorId="03597558" wp14:editId="19F768DE">
            <wp:extent cx="2616200" cy="1993900"/>
            <wp:effectExtent l="0" t="0" r="0" b="0"/>
            <wp:docPr id="11" name="Picture 11" descr="nwo_prison_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wo_prison_world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4034" w14:textId="77777777" w:rsidR="000159C6" w:rsidRPr="004A04F1" w:rsidRDefault="000159C6" w:rsidP="000159C6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</w:pPr>
      <w:r w:rsidRPr="004A04F1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O </w:t>
      </w:r>
      <w:r w:rsidRPr="004A04F1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>Federal Reserve Bank</w:t>
      </w:r>
      <w:r w:rsidRPr="004A04F1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(Banco Central Americano) é, na realidade, a ponta-líder de um conglomerado de bancos internacionais e pessoas físicas unicamente dedicados a perseguir o lucro, todos a seguir identificados, o que constituiu a revelação de um dos maiores segredos dos últimos 100 anos:</w:t>
      </w:r>
    </w:p>
    <w:p w14:paraId="5138EAB9" w14:textId="77777777" w:rsidR="000159C6" w:rsidRPr="00C3695B" w:rsidRDefault="000159C6" w:rsidP="000159C6">
      <w:pPr>
        <w:spacing w:before="242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Rothschild Bank of London</w:t>
      </w:r>
    </w:p>
    <w:p w14:paraId="0F91A143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Warburg Bank of Hamburg</w:t>
      </w:r>
    </w:p>
    <w:p w14:paraId="60E449F3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Rothschild Bank of Berlin</w:t>
      </w:r>
    </w:p>
    <w:p w14:paraId="30F5DB7A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Lehman Brothers of New York (*)</w:t>
      </w:r>
    </w:p>
    <w:p w14:paraId="62F195E2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Lazard Brothers of Paris</w:t>
      </w:r>
    </w:p>
    <w:p w14:paraId="690FF2A4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Kuhn Loeb Bank of New York</w:t>
      </w:r>
    </w:p>
    <w:p w14:paraId="23DC5ADE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Israel Moses </w:t>
      </w:r>
      <w:proofErr w:type="spellStart"/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Seif</w:t>
      </w:r>
      <w:proofErr w:type="spellEnd"/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Banks of Italy</w:t>
      </w:r>
    </w:p>
    <w:p w14:paraId="5796AF98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Goldman, Sachs of New York</w:t>
      </w:r>
    </w:p>
    <w:p w14:paraId="4ADB35DB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Warburg Bank of Amsterdam</w:t>
      </w:r>
    </w:p>
    <w:p w14:paraId="56ADF204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Chase Manhattan Bank of New York</w:t>
      </w:r>
    </w:p>
    <w:p w14:paraId="6A2A6D06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First National Bank of New York</w:t>
      </w:r>
    </w:p>
    <w:p w14:paraId="78A57CC2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James </w:t>
      </w:r>
      <w:proofErr w:type="spellStart"/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Stillman</w:t>
      </w:r>
      <w:proofErr w:type="spellEnd"/>
    </w:p>
    <w:p w14:paraId="7FB008CC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National City Bank of New York</w:t>
      </w:r>
    </w:p>
    <w:p w14:paraId="1F4E70B9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Mary W. </w:t>
      </w:r>
      <w:proofErr w:type="spellStart"/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Harnman</w:t>
      </w:r>
      <w:proofErr w:type="spellEnd"/>
    </w:p>
    <w:p w14:paraId="1F47315E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lastRenderedPageBreak/>
        <w:t>National Bank of Commerce, New York</w:t>
      </w:r>
    </w:p>
    <w:p w14:paraId="093D938E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A.D. </w:t>
      </w:r>
      <w:proofErr w:type="spellStart"/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Jiullard</w:t>
      </w:r>
      <w:proofErr w:type="spellEnd"/>
    </w:p>
    <w:p w14:paraId="1A526F1A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Hanover National Bank, New York</w:t>
      </w:r>
    </w:p>
    <w:p w14:paraId="677CFAFB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Jacob Schiff</w:t>
      </w:r>
    </w:p>
    <w:p w14:paraId="40B55469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Chase National Bank, New York</w:t>
      </w:r>
    </w:p>
    <w:p w14:paraId="07742933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Thomas F. Ryan</w:t>
      </w:r>
    </w:p>
    <w:p w14:paraId="0E5D2FF8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Paul Warburg</w:t>
      </w:r>
    </w:p>
    <w:p w14:paraId="2805F78A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William Rockefeller</w:t>
      </w:r>
    </w:p>
    <w:p w14:paraId="07F636B0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Levi P. Morton</w:t>
      </w:r>
    </w:p>
    <w:p w14:paraId="0B9CB158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M.T. </w:t>
      </w:r>
      <w:proofErr w:type="spellStart"/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Pyne</w:t>
      </w:r>
      <w:proofErr w:type="spellEnd"/>
    </w:p>
    <w:p w14:paraId="154C2150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George F. Baker</w:t>
      </w:r>
    </w:p>
    <w:p w14:paraId="24A6B136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Percy </w:t>
      </w:r>
      <w:proofErr w:type="spellStart"/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Pyne</w:t>
      </w:r>
      <w:proofErr w:type="spellEnd"/>
    </w:p>
    <w:p w14:paraId="29E93278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Mrs. G.F. St. George</w:t>
      </w:r>
    </w:p>
    <w:p w14:paraId="7241F4DD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J.W. Sterling</w:t>
      </w:r>
    </w:p>
    <w:p w14:paraId="675BC93B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Katherine St. George</w:t>
      </w:r>
    </w:p>
    <w:p w14:paraId="4743BB84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H.P. Davidson</w:t>
      </w:r>
    </w:p>
    <w:p w14:paraId="0C7DA40D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val="en-US" w:eastAsia="pt-BR"/>
        </w:rPr>
        <w:t>J.P. Morgan (Equitable Life/Mutual Life)</w:t>
      </w:r>
    </w:p>
    <w:p w14:paraId="4B0B4C2E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Edith </w:t>
      </w:r>
      <w:proofErr w:type="spellStart"/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>Brevour</w:t>
      </w:r>
      <w:proofErr w:type="spellEnd"/>
    </w:p>
    <w:p w14:paraId="0B76692A" w14:textId="77777777" w:rsidR="000159C6" w:rsidRPr="00C3695B" w:rsidRDefault="000159C6" w:rsidP="000159C6">
      <w:pPr>
        <w:spacing w:before="61" w:after="0" w:line="360" w:lineRule="auto"/>
        <w:ind w:left="2662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>T. Baker</w:t>
      </w:r>
    </w:p>
    <w:p w14:paraId="58AD2BAD" w14:textId="77777777" w:rsidR="000159C6" w:rsidRPr="004B6358" w:rsidRDefault="000159C6" w:rsidP="000159C6">
      <w:pPr>
        <w:spacing w:before="182" w:after="121" w:line="240" w:lineRule="auto"/>
        <w:ind w:left="2662" w:right="968"/>
        <w:rPr>
          <w:rFonts w:ascii="Times New Roman" w:eastAsia="Times New Roman" w:hAnsi="Times New Roman"/>
          <w:b/>
          <w:sz w:val="28"/>
          <w:szCs w:val="24"/>
          <w:lang w:eastAsia="pt-BR"/>
        </w:rPr>
      </w:pPr>
      <w:r w:rsidRPr="004B6358">
        <w:rPr>
          <w:rFonts w:ascii="Times New Roman" w:eastAsia="Times New Roman" w:hAnsi="Times New Roman"/>
          <w:b/>
          <w:szCs w:val="20"/>
          <w:lang w:eastAsia="pt-BR"/>
        </w:rPr>
        <w:t>(</w:t>
      </w:r>
      <w:r w:rsidRPr="004B6358">
        <w:rPr>
          <w:rFonts w:ascii="Times New Roman" w:eastAsia="Times New Roman" w:hAnsi="Times New Roman"/>
          <w:b/>
          <w:bCs/>
          <w:szCs w:val="20"/>
          <w:lang w:eastAsia="pt-BR"/>
        </w:rPr>
        <w:t>*</w:t>
      </w:r>
      <w:r w:rsidRPr="004B6358">
        <w:rPr>
          <w:rFonts w:ascii="Times New Roman" w:eastAsia="Times New Roman" w:hAnsi="Times New Roman"/>
          <w:b/>
          <w:szCs w:val="20"/>
          <w:lang w:eastAsia="pt-BR"/>
        </w:rPr>
        <w:t>)</w:t>
      </w:r>
      <w:r w:rsidRPr="004B6358">
        <w:rPr>
          <w:rFonts w:ascii="Times New Roman" w:eastAsia="Times New Roman" w:hAnsi="Times New Roman"/>
          <w:b/>
          <w:sz w:val="16"/>
          <w:szCs w:val="15"/>
          <w:lang w:eastAsia="pt-BR"/>
        </w:rPr>
        <w:t xml:space="preserve"> A Lehman Brothers pediu concordata em setembro de 2008, através da Seção Onze do U.S. </w:t>
      </w:r>
      <w:proofErr w:type="spellStart"/>
      <w:r w:rsidRPr="004B6358">
        <w:rPr>
          <w:rFonts w:ascii="Times New Roman" w:eastAsia="Times New Roman" w:hAnsi="Times New Roman"/>
          <w:b/>
          <w:sz w:val="16"/>
          <w:szCs w:val="15"/>
          <w:lang w:eastAsia="pt-BR"/>
        </w:rPr>
        <w:t>Bankruptcy</w:t>
      </w:r>
      <w:proofErr w:type="spellEnd"/>
      <w:r w:rsidRPr="004B6358">
        <w:rPr>
          <w:rFonts w:ascii="Times New Roman" w:eastAsia="Times New Roman" w:hAnsi="Times New Roman"/>
          <w:b/>
          <w:sz w:val="16"/>
          <w:szCs w:val="15"/>
          <w:lang w:eastAsia="pt-BR"/>
        </w:rPr>
        <w:t xml:space="preserve"> </w:t>
      </w:r>
      <w:proofErr w:type="spellStart"/>
      <w:r w:rsidRPr="004B6358">
        <w:rPr>
          <w:rFonts w:ascii="Times New Roman" w:eastAsia="Times New Roman" w:hAnsi="Times New Roman"/>
          <w:b/>
          <w:sz w:val="16"/>
          <w:szCs w:val="15"/>
          <w:lang w:eastAsia="pt-BR"/>
        </w:rPr>
        <w:t>Code</w:t>
      </w:r>
      <w:proofErr w:type="spellEnd"/>
      <w:r w:rsidRPr="004B6358">
        <w:rPr>
          <w:rFonts w:ascii="Times New Roman" w:eastAsia="Times New Roman" w:hAnsi="Times New Roman"/>
          <w:b/>
          <w:sz w:val="16"/>
          <w:szCs w:val="15"/>
          <w:lang w:eastAsia="pt-BR"/>
        </w:rPr>
        <w:t xml:space="preserve"> (</w:t>
      </w:r>
      <w:proofErr w:type="spellStart"/>
      <w:r w:rsidRPr="004B6358">
        <w:rPr>
          <w:rFonts w:ascii="Times New Roman" w:eastAsia="Times New Roman" w:hAnsi="Times New Roman"/>
          <w:b/>
          <w:i/>
          <w:iCs/>
          <w:sz w:val="16"/>
          <w:szCs w:val="15"/>
          <w:lang w:eastAsia="pt-BR"/>
        </w:rPr>
        <w:t>Chapter</w:t>
      </w:r>
      <w:proofErr w:type="spellEnd"/>
      <w:r w:rsidRPr="004B6358">
        <w:rPr>
          <w:rFonts w:ascii="Times New Roman" w:eastAsia="Times New Roman" w:hAnsi="Times New Roman"/>
          <w:b/>
          <w:i/>
          <w:iCs/>
          <w:sz w:val="16"/>
          <w:szCs w:val="15"/>
          <w:lang w:eastAsia="pt-BR"/>
        </w:rPr>
        <w:t xml:space="preserve"> </w:t>
      </w:r>
      <w:proofErr w:type="spellStart"/>
      <w:r w:rsidRPr="004B6358">
        <w:rPr>
          <w:rFonts w:ascii="Times New Roman" w:eastAsia="Times New Roman" w:hAnsi="Times New Roman"/>
          <w:b/>
          <w:i/>
          <w:iCs/>
          <w:sz w:val="16"/>
          <w:szCs w:val="15"/>
          <w:lang w:eastAsia="pt-BR"/>
        </w:rPr>
        <w:t>Eleven</w:t>
      </w:r>
      <w:proofErr w:type="spellEnd"/>
      <w:r w:rsidRPr="004B6358">
        <w:rPr>
          <w:rFonts w:ascii="Times New Roman" w:eastAsia="Times New Roman" w:hAnsi="Times New Roman"/>
          <w:b/>
          <w:sz w:val="16"/>
          <w:szCs w:val="15"/>
          <w:lang w:eastAsia="pt-BR"/>
        </w:rPr>
        <w:t>)</w:t>
      </w:r>
    </w:p>
    <w:p w14:paraId="06716744" w14:textId="77777777" w:rsidR="00CB161B" w:rsidRPr="00A74297" w:rsidRDefault="004B6358" w:rsidP="00295598">
      <w:pPr>
        <w:spacing w:before="424" w:after="0" w:line="360" w:lineRule="auto"/>
        <w:ind w:right="968" w:firstLine="708"/>
        <w:rPr>
          <w:rFonts w:ascii="Times New Roman" w:eastAsia="Times New Roman" w:hAnsi="Times New Roman"/>
          <w:b/>
          <w:color w:val="7030A0"/>
          <w:sz w:val="40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Veio o </w:t>
      </w:r>
      <w:r w:rsidR="000159C6" w:rsidRPr="004B6358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Século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XX</w:t>
      </w:r>
      <w:r w:rsidR="000159C6" w:rsidRPr="004B6358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</w:t>
      </w:r>
      <w:r w:rsidR="000159C6" w:rsidRPr="00CB161B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>e os</w:t>
      </w:r>
      <w:r w:rsidR="004751B6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 xml:space="preserve">  </w:t>
      </w:r>
      <w:proofErr w:type="spellStart"/>
      <w:r w:rsidR="000159C6" w:rsidRPr="00CB161B">
        <w:rPr>
          <w:rFonts w:ascii="Times New Roman" w:eastAsia="Times New Roman" w:hAnsi="Times New Roman"/>
          <w:b/>
          <w:i/>
          <w:iCs/>
          <w:color w:val="FF0000"/>
          <w:sz w:val="40"/>
          <w:szCs w:val="24"/>
          <w:lang w:eastAsia="pt-BR"/>
        </w:rPr>
        <w:t>moneychangers</w:t>
      </w:r>
      <w:proofErr w:type="spellEnd"/>
      <w:r w:rsidR="000159C6" w:rsidRPr="00CB161B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 xml:space="preserve">, </w:t>
      </w:r>
      <w:r w:rsidR="000159C6" w:rsidRPr="004751B6">
        <w:rPr>
          <w:rFonts w:ascii="Times New Roman" w:eastAsia="Times New Roman" w:hAnsi="Times New Roman"/>
          <w:b/>
          <w:color w:val="7030A0"/>
          <w:sz w:val="40"/>
          <w:szCs w:val="24"/>
          <w:lang w:eastAsia="pt-BR"/>
        </w:rPr>
        <w:t>sempre representados pelos</w:t>
      </w:r>
      <w:r w:rsidR="00CB161B" w:rsidRPr="004751B6">
        <w:rPr>
          <w:rFonts w:ascii="Times New Roman" w:eastAsia="Times New Roman" w:hAnsi="Times New Roman"/>
          <w:b/>
          <w:color w:val="7030A0"/>
          <w:sz w:val="40"/>
          <w:szCs w:val="24"/>
          <w:lang w:eastAsia="pt-BR"/>
        </w:rPr>
        <w:t xml:space="preserve"> </w:t>
      </w:r>
      <w:proofErr w:type="spellStart"/>
      <w:r w:rsidR="00CB161B" w:rsidRPr="004751B6">
        <w:rPr>
          <w:rFonts w:ascii="Times New Roman" w:eastAsia="Times New Roman" w:hAnsi="Times New Roman"/>
          <w:b/>
          <w:color w:val="7030A0"/>
          <w:sz w:val="40"/>
          <w:szCs w:val="24"/>
          <w:lang w:eastAsia="pt-BR"/>
        </w:rPr>
        <w:t>Rothschilds</w:t>
      </w:r>
      <w:proofErr w:type="spellEnd"/>
      <w:r w:rsidR="00CB161B" w:rsidRPr="004751B6">
        <w:rPr>
          <w:rFonts w:ascii="Times New Roman" w:eastAsia="Times New Roman" w:hAnsi="Times New Roman"/>
          <w:b/>
          <w:color w:val="7030A0"/>
          <w:sz w:val="40"/>
          <w:szCs w:val="24"/>
          <w:lang w:eastAsia="pt-BR"/>
        </w:rPr>
        <w:t xml:space="preserve"> </w:t>
      </w:r>
      <w:r w:rsidR="00295598" w:rsidRPr="004751B6">
        <w:rPr>
          <w:rFonts w:ascii="Times New Roman" w:eastAsia="Times New Roman" w:hAnsi="Times New Roman"/>
          <w:b/>
          <w:color w:val="7030A0"/>
          <w:sz w:val="40"/>
          <w:szCs w:val="24"/>
          <w:lang w:eastAsia="pt-BR"/>
        </w:rPr>
        <w:t xml:space="preserve"> </w:t>
      </w:r>
      <w:r w:rsidR="00CB161B" w:rsidRPr="004751B6">
        <w:rPr>
          <w:rFonts w:ascii="Times New Roman" w:eastAsia="Times New Roman" w:hAnsi="Times New Roman"/>
          <w:b/>
          <w:color w:val="7030A0"/>
          <w:sz w:val="40"/>
          <w:szCs w:val="24"/>
          <w:lang w:eastAsia="pt-BR"/>
        </w:rPr>
        <w:t>e seus lacaios</w:t>
      </w:r>
      <w:r w:rsidR="000159C6" w:rsidRPr="00CB161B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 xml:space="preserve">, já estavam firmemente estabelecidos com seus bancos centrais e sua prática do </w:t>
      </w:r>
      <w:r w:rsidR="00A74297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>“</w:t>
      </w:r>
      <w:proofErr w:type="spellStart"/>
      <w:r w:rsidR="000159C6" w:rsidRPr="00CB161B">
        <w:rPr>
          <w:rFonts w:ascii="Times New Roman" w:eastAsia="Times New Roman" w:hAnsi="Times New Roman"/>
          <w:b/>
          <w:i/>
          <w:iCs/>
          <w:color w:val="FF0000"/>
          <w:sz w:val="40"/>
          <w:szCs w:val="24"/>
          <w:lang w:eastAsia="pt-BR"/>
        </w:rPr>
        <w:t>fractional</w:t>
      </w:r>
      <w:proofErr w:type="spellEnd"/>
      <w:r w:rsidR="000159C6" w:rsidRPr="00CB161B">
        <w:rPr>
          <w:rFonts w:ascii="Times New Roman" w:eastAsia="Times New Roman" w:hAnsi="Times New Roman"/>
          <w:b/>
          <w:i/>
          <w:iCs/>
          <w:color w:val="FF0000"/>
          <w:sz w:val="40"/>
          <w:szCs w:val="24"/>
          <w:lang w:eastAsia="pt-BR"/>
        </w:rPr>
        <w:t xml:space="preserve"> reserve </w:t>
      </w:r>
      <w:proofErr w:type="spellStart"/>
      <w:r w:rsidR="000159C6" w:rsidRPr="00CB161B">
        <w:rPr>
          <w:rFonts w:ascii="Times New Roman" w:eastAsia="Times New Roman" w:hAnsi="Times New Roman"/>
          <w:b/>
          <w:i/>
          <w:iCs/>
          <w:color w:val="FF0000"/>
          <w:sz w:val="40"/>
          <w:szCs w:val="24"/>
          <w:lang w:eastAsia="pt-BR"/>
        </w:rPr>
        <w:t>lending</w:t>
      </w:r>
      <w:proofErr w:type="spellEnd"/>
      <w:r w:rsidR="00A74297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 xml:space="preserve">” </w:t>
      </w:r>
      <w:r w:rsidR="000159C6" w:rsidRPr="00CB161B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 xml:space="preserve">(empréstimo sem lastro) em todas as </w:t>
      </w:r>
      <w:r w:rsidR="000159C6" w:rsidRPr="00CB161B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lastRenderedPageBreak/>
        <w:t xml:space="preserve">grandes capitais </w:t>
      </w:r>
      <w:proofErr w:type="spellStart"/>
      <w:r w:rsidR="000159C6" w:rsidRPr="00CB161B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>européias</w:t>
      </w:r>
      <w:proofErr w:type="spellEnd"/>
      <w:r w:rsidR="000159C6" w:rsidRPr="00CB161B">
        <w:rPr>
          <w:rFonts w:ascii="Times New Roman" w:eastAsia="Times New Roman" w:hAnsi="Times New Roman"/>
          <w:b/>
          <w:color w:val="FF0000"/>
          <w:sz w:val="40"/>
          <w:szCs w:val="24"/>
          <w:lang w:eastAsia="pt-BR"/>
        </w:rPr>
        <w:t>.</w:t>
      </w:r>
      <w:r w:rsidR="000159C6" w:rsidRPr="00CB161B">
        <w:rPr>
          <w:rFonts w:ascii="Times New Roman" w:eastAsia="Times New Roman" w:hAnsi="Times New Roman"/>
          <w:b/>
          <w:sz w:val="40"/>
          <w:szCs w:val="24"/>
          <w:lang w:eastAsia="pt-BR"/>
        </w:rPr>
        <w:t xml:space="preserve"> </w:t>
      </w:r>
      <w:r w:rsidR="000159C6" w:rsidRPr="004B6358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Era a hora de devotar atenção total aos Estados Unidos da América, a nova nação emergente do mundo. </w:t>
      </w:r>
      <w:r w:rsidR="000159C6" w:rsidRPr="004B6358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Ainda não existia um banco central americano, pois as várias tentativas de estabelecê-lo ao longo do século XIX foram infrutíferas</w:t>
      </w:r>
      <w:r w:rsidR="000159C6" w:rsidRPr="004B6358">
        <w:rPr>
          <w:rFonts w:ascii="Times New Roman" w:eastAsia="Times New Roman" w:hAnsi="Times New Roman"/>
          <w:b/>
          <w:sz w:val="32"/>
          <w:szCs w:val="24"/>
          <w:lang w:eastAsia="pt-BR"/>
        </w:rPr>
        <w:t>.</w:t>
      </w:r>
      <w:r w:rsidR="00CB161B" w:rsidRPr="00CB161B">
        <w:rPr>
          <w:rStyle w:val="Heading2Char"/>
          <w:rFonts w:eastAsia="Calibri"/>
        </w:rPr>
        <w:t xml:space="preserve"> </w:t>
      </w:r>
      <w:r w:rsidR="00CB161B" w:rsidRPr="00A74297">
        <w:rPr>
          <w:rStyle w:val="Heading2Char"/>
          <w:rFonts w:eastAsia="Calibri"/>
          <w:color w:val="7030A0"/>
          <w:sz w:val="32"/>
        </w:rPr>
        <w:t>Finalmente, em 23.12.1913, durante um recesso de Natal do congresso em que</w:t>
      </w:r>
      <w:r w:rsidR="00CB161B" w:rsidRPr="00295598">
        <w:rPr>
          <w:rStyle w:val="Heading2Char"/>
          <w:rFonts w:eastAsia="Calibri"/>
          <w:sz w:val="32"/>
        </w:rPr>
        <w:t xml:space="preserve"> </w:t>
      </w:r>
      <w:r w:rsidR="00CB161B" w:rsidRPr="00295598">
        <w:rPr>
          <w:rStyle w:val="Heading2Char"/>
          <w:rFonts w:eastAsia="Calibri"/>
          <w:color w:val="FF0000"/>
          <w:sz w:val="32"/>
        </w:rPr>
        <w:t>apenas três senadores retornaram à capital, Washington, para votar</w:t>
      </w:r>
      <w:r w:rsidR="00CB161B" w:rsidRPr="00295598">
        <w:rPr>
          <w:rStyle w:val="Heading2Char"/>
          <w:rFonts w:eastAsia="Calibri"/>
          <w:sz w:val="32"/>
        </w:rPr>
        <w:t xml:space="preserve">, </w:t>
      </w:r>
      <w:r w:rsidR="00CB161B" w:rsidRPr="00A74297">
        <w:rPr>
          <w:rStyle w:val="Heading2Char"/>
          <w:rFonts w:eastAsia="Calibri"/>
          <w:color w:val="7030A0"/>
          <w:sz w:val="32"/>
        </w:rPr>
        <w:t>foi perpetrado um dos maiores atos de vilipêndio</w:t>
      </w:r>
      <w:r w:rsidR="00883FD3">
        <w:rPr>
          <w:rFonts w:ascii="Cambria" w:hAnsi="Cambria"/>
          <w:b/>
          <w:bCs/>
          <w:noProof/>
          <w:color w:val="7030A0"/>
          <w:sz w:val="32"/>
          <w:szCs w:val="26"/>
          <w:lang w:val="en-US"/>
        </w:rPr>
        <w:drawing>
          <wp:anchor distT="0" distB="0" distL="0" distR="0" simplePos="0" relativeHeight="251659264" behindDoc="0" locked="0" layoutInCell="1" allowOverlap="0" wp14:anchorId="437ED375" wp14:editId="7382FBE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81225" cy="3076575"/>
            <wp:effectExtent l="0" t="0" r="0" b="0"/>
            <wp:wrapSquare wrapText="bothSides"/>
            <wp:docPr id="14" name="Imagem 5" descr="http://www.alfredo-braga.pro.br/discussoes/woodrow-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www.alfredo-braga.pro.br/discussoes/woodrow-wilson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61B" w:rsidRPr="00A74297">
        <w:rPr>
          <w:rStyle w:val="Heading2Char"/>
          <w:rFonts w:eastAsia="Calibri"/>
          <w:color w:val="7030A0"/>
          <w:sz w:val="32"/>
        </w:rPr>
        <w:t xml:space="preserve"> contra o povo americano de que se tem notícia.</w:t>
      </w:r>
    </w:p>
    <w:p w14:paraId="47933FE5" w14:textId="77777777" w:rsidR="009F461E" w:rsidRDefault="000159C6" w:rsidP="00295598">
      <w:pPr>
        <w:spacing w:before="61" w:after="0" w:line="360" w:lineRule="auto"/>
        <w:ind w:right="968" w:firstLine="708"/>
        <w:rPr>
          <w:rFonts w:ascii="Times New Roman" w:eastAsia="Times New Roman" w:hAnsi="Times New Roman"/>
          <w:color w:val="7030A0"/>
          <w:sz w:val="40"/>
          <w:szCs w:val="32"/>
          <w:lang w:eastAsia="pt-BR"/>
        </w:rPr>
      </w:pPr>
      <w:r w:rsidRPr="00A74297">
        <w:rPr>
          <w:rStyle w:val="Heading2Char"/>
          <w:rFonts w:eastAsia="Calibri"/>
          <w:color w:val="7030A0"/>
          <w:sz w:val="32"/>
          <w:szCs w:val="32"/>
        </w:rPr>
        <w:t>Sob a presidência de</w:t>
      </w:r>
      <w:r w:rsidRPr="00295598">
        <w:rPr>
          <w:rStyle w:val="Heading2Char"/>
          <w:rFonts w:eastAsia="Calibri"/>
          <w:sz w:val="32"/>
          <w:szCs w:val="32"/>
        </w:rPr>
        <w:t xml:space="preserve"> </w:t>
      </w:r>
      <w:proofErr w:type="spellStart"/>
      <w:r w:rsidRPr="00295598">
        <w:rPr>
          <w:rStyle w:val="Heading2Char"/>
          <w:rFonts w:eastAsia="Calibri"/>
          <w:color w:val="FF0000"/>
          <w:sz w:val="32"/>
          <w:szCs w:val="32"/>
        </w:rPr>
        <w:t>Woodrow</w:t>
      </w:r>
      <w:proofErr w:type="spellEnd"/>
      <w:r w:rsidRPr="00295598">
        <w:rPr>
          <w:rStyle w:val="Heading2Char"/>
          <w:rFonts w:eastAsia="Calibri"/>
          <w:color w:val="FF0000"/>
          <w:sz w:val="32"/>
          <w:szCs w:val="32"/>
        </w:rPr>
        <w:t xml:space="preserve"> Wilson, </w:t>
      </w:r>
      <w:r w:rsidRPr="00A74297">
        <w:rPr>
          <w:rStyle w:val="Heading2Char"/>
          <w:rFonts w:eastAsia="Calibri"/>
          <w:color w:val="7030A0"/>
          <w:sz w:val="32"/>
          <w:szCs w:val="32"/>
        </w:rPr>
        <w:t xml:space="preserve">um democrata que chegou ao cargo alardeando a bandeira de nunca permitir a criação de um banco central, foi promulgado o Federal Reserve </w:t>
      </w:r>
      <w:proofErr w:type="spellStart"/>
      <w:r w:rsidRPr="00A74297">
        <w:rPr>
          <w:rStyle w:val="Heading2Char"/>
          <w:rFonts w:eastAsia="Calibri"/>
          <w:color w:val="7030A0"/>
          <w:sz w:val="32"/>
          <w:szCs w:val="32"/>
        </w:rPr>
        <w:t>Act</w:t>
      </w:r>
      <w:proofErr w:type="spellEnd"/>
      <w:r w:rsidRPr="00A74297">
        <w:rPr>
          <w:rStyle w:val="Heading2Char"/>
          <w:rFonts w:eastAsia="Calibri"/>
          <w:color w:val="7030A0"/>
          <w:sz w:val="32"/>
          <w:szCs w:val="32"/>
        </w:rPr>
        <w:t xml:space="preserve"> (Ato da Reserva Federal), que instituiu um banco central privado,</w:t>
      </w:r>
      <w:r w:rsidRPr="00295598">
        <w:rPr>
          <w:rStyle w:val="Heading2Char"/>
          <w:rFonts w:eastAsia="Calibri"/>
          <w:sz w:val="32"/>
          <w:szCs w:val="32"/>
        </w:rPr>
        <w:t xml:space="preserve"> </w:t>
      </w:r>
      <w:r w:rsidRPr="00295598"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"disfarçado", não apenas para dominar a emissão de moeda mas também para cobrar juros sobre essa emissão. </w:t>
      </w:r>
      <w:r w:rsidRPr="00295598">
        <w:rPr>
          <w:rFonts w:ascii="Times New Roman" w:eastAsia="Times New Roman" w:hAnsi="Times New Roman"/>
          <w:sz w:val="32"/>
          <w:szCs w:val="32"/>
          <w:lang w:eastAsia="pt-BR"/>
        </w:rPr>
        <w:t xml:space="preserve">Nada mais do que a milenar prática da usura. </w:t>
      </w:r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Uma verdadeira </w:t>
      </w:r>
      <w:r w:rsidRPr="00295598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quadrilha</w:t>
      </w:r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</w:t>
      </w:r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lastRenderedPageBreak/>
        <w:t>estava em ação naquela época,</w:t>
      </w:r>
      <w:r w:rsidRPr="00295598">
        <w:rPr>
          <w:rFonts w:ascii="Times New Roman" w:eastAsia="Times New Roman" w:hAnsi="Times New Roman"/>
          <w:sz w:val="32"/>
          <w:szCs w:val="32"/>
          <w:lang w:eastAsia="pt-BR"/>
        </w:rPr>
        <w:t xml:space="preserve"> dedicada a alimentar o sucesso da prática do </w:t>
      </w:r>
      <w:r w:rsidR="00A74297">
        <w:rPr>
          <w:rFonts w:ascii="Times New Roman" w:eastAsia="Times New Roman" w:hAnsi="Times New Roman"/>
          <w:sz w:val="32"/>
          <w:szCs w:val="32"/>
          <w:lang w:eastAsia="pt-BR"/>
        </w:rPr>
        <w:t>“</w:t>
      </w:r>
      <w:proofErr w:type="spellStart"/>
      <w:r w:rsidRPr="00295598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fractional</w:t>
      </w:r>
      <w:proofErr w:type="spellEnd"/>
      <w:r w:rsidRPr="00295598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 xml:space="preserve"> reserve </w:t>
      </w:r>
      <w:proofErr w:type="spellStart"/>
      <w:r w:rsidRPr="00295598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lending</w:t>
      </w:r>
      <w:proofErr w:type="spellEnd"/>
      <w:r w:rsidR="00A74297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”</w:t>
      </w:r>
      <w:r w:rsidRPr="00295598">
        <w:rPr>
          <w:rFonts w:ascii="Times New Roman" w:eastAsia="Times New Roman" w:hAnsi="Times New Roman"/>
          <w:sz w:val="32"/>
          <w:szCs w:val="32"/>
          <w:lang w:eastAsia="pt-BR"/>
        </w:rPr>
        <w:t xml:space="preserve"> (empréstimo sem lastro), </w:t>
      </w:r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que incluía J.P. Morgan (John </w:t>
      </w:r>
      <w:proofErr w:type="spellStart"/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Pierpont</w:t>
      </w:r>
      <w:proofErr w:type="spellEnd"/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Morgan)</w:t>
      </w:r>
      <w:bookmarkStart w:id="5" w:name="_ftnref5"/>
      <w:r w:rsidRPr="00295598">
        <w:rPr>
          <w:rFonts w:ascii="Times New Roman" w:eastAsia="Times New Roman" w:hAnsi="Times New Roman"/>
          <w:b/>
          <w:bCs/>
          <w:color w:val="FF0000"/>
          <w:sz w:val="32"/>
          <w:szCs w:val="32"/>
          <w:vertAlign w:val="superscript"/>
          <w:lang w:eastAsia="pt-BR"/>
        </w:rPr>
        <w:fldChar w:fldCharType="begin"/>
      </w:r>
      <w:r w:rsidRPr="00295598">
        <w:rPr>
          <w:rFonts w:ascii="Times New Roman" w:eastAsia="Times New Roman" w:hAnsi="Times New Roman"/>
          <w:b/>
          <w:bCs/>
          <w:color w:val="FF0000"/>
          <w:sz w:val="32"/>
          <w:szCs w:val="32"/>
          <w:vertAlign w:val="superscript"/>
          <w:lang w:eastAsia="pt-BR"/>
        </w:rPr>
        <w:instrText xml:space="preserve"> HYPERLINK "http://www.alfredo-braga.pro.br/discussoes/fraudegananciaeusura.html" \l "_ftn5" </w:instrText>
      </w:r>
      <w:r w:rsidRPr="00295598">
        <w:rPr>
          <w:rFonts w:ascii="Times New Roman" w:eastAsia="Times New Roman" w:hAnsi="Times New Roman"/>
          <w:b/>
          <w:bCs/>
          <w:color w:val="FF0000"/>
          <w:sz w:val="32"/>
          <w:szCs w:val="32"/>
          <w:vertAlign w:val="superscript"/>
          <w:lang w:eastAsia="pt-BR"/>
        </w:rPr>
        <w:fldChar w:fldCharType="separate"/>
      </w:r>
      <w:r w:rsidRPr="00295598">
        <w:rPr>
          <w:rFonts w:ascii="Arial" w:eastAsia="Times New Roman" w:hAnsi="Arial" w:cs="Arial"/>
          <w:b/>
          <w:bCs/>
          <w:color w:val="FF0000"/>
          <w:sz w:val="32"/>
          <w:szCs w:val="32"/>
          <w:vertAlign w:val="superscript"/>
          <w:lang w:eastAsia="pt-BR"/>
        </w:rPr>
        <w:t>5</w:t>
      </w:r>
      <w:r w:rsidRPr="00295598">
        <w:rPr>
          <w:rFonts w:ascii="Times New Roman" w:eastAsia="Times New Roman" w:hAnsi="Times New Roman"/>
          <w:b/>
          <w:bCs/>
          <w:color w:val="FF0000"/>
          <w:sz w:val="32"/>
          <w:szCs w:val="32"/>
          <w:vertAlign w:val="superscript"/>
          <w:lang w:eastAsia="pt-BR"/>
        </w:rPr>
        <w:fldChar w:fldCharType="end"/>
      </w:r>
      <w:bookmarkEnd w:id="5"/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e que serviria de fundamento para a passagem </w:t>
      </w:r>
      <w:proofErr w:type="spellStart"/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tranqüila</w:t>
      </w:r>
      <w:proofErr w:type="spellEnd"/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da legislação que criou o </w:t>
      </w:r>
      <w:r w:rsidR="00A7429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“</w:t>
      </w:r>
      <w:r w:rsidRPr="00295598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Federal Reserve Bank</w:t>
      </w:r>
      <w:r w:rsidR="00A74297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”</w:t>
      </w:r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, o banco central dos Estados Unidos.</w:t>
      </w:r>
      <w:r w:rsidR="00883FD3">
        <w:rPr>
          <w:rFonts w:ascii="Times New Roman" w:eastAsia="Times New Roman" w:hAnsi="Times New Roman"/>
          <w:b/>
          <w:noProof/>
          <w:color w:val="FF0000"/>
          <w:sz w:val="32"/>
          <w:szCs w:val="32"/>
          <w:lang w:val="en-US"/>
        </w:rPr>
        <w:drawing>
          <wp:anchor distT="0" distB="0" distL="0" distR="0" simplePos="0" relativeHeight="251656192" behindDoc="0" locked="0" layoutInCell="1" allowOverlap="0" wp14:anchorId="0307BDCB" wp14:editId="5B08D0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657350"/>
            <wp:effectExtent l="0" t="0" r="0" b="0"/>
            <wp:wrapSquare wrapText="bothSides"/>
            <wp:docPr id="13" name="Imagem 6" descr="http://www.alfredo-braga.pro.br/discussoes/jpmo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://www.alfredo-braga.pro.br/discussoes/jpmorgan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598">
        <w:rPr>
          <w:rFonts w:ascii="Times New Roman" w:eastAsia="Times New Roman" w:hAnsi="Times New Roman"/>
          <w:sz w:val="32"/>
          <w:szCs w:val="32"/>
          <w:lang w:eastAsia="pt-BR"/>
        </w:rPr>
        <w:t xml:space="preserve"> </w:t>
      </w:r>
      <w:r w:rsidRPr="00ED27E7">
        <w:rPr>
          <w:rStyle w:val="Heading2Char"/>
          <w:rFonts w:eastAsia="Calibri"/>
          <w:color w:val="7030A0"/>
          <w:sz w:val="40"/>
          <w:szCs w:val="32"/>
        </w:rPr>
        <w:t xml:space="preserve">Todos foram escolhidos a dedo pelos </w:t>
      </w:r>
      <w:proofErr w:type="spellStart"/>
      <w:r w:rsidRPr="00ED27E7">
        <w:rPr>
          <w:rStyle w:val="Heading2Char"/>
          <w:rFonts w:eastAsia="Calibri"/>
          <w:color w:val="7030A0"/>
          <w:sz w:val="40"/>
          <w:szCs w:val="32"/>
        </w:rPr>
        <w:t>Rothschild</w:t>
      </w:r>
      <w:proofErr w:type="spellEnd"/>
      <w:r w:rsidRPr="00ED27E7">
        <w:rPr>
          <w:rStyle w:val="Heading2Char"/>
          <w:rFonts w:eastAsia="Calibri"/>
          <w:color w:val="7030A0"/>
          <w:sz w:val="40"/>
          <w:szCs w:val="32"/>
        </w:rPr>
        <w:t xml:space="preserve"> e preparados para esse desfecho em 1913.</w:t>
      </w:r>
      <w:r w:rsidRPr="00ED27E7">
        <w:rPr>
          <w:rFonts w:ascii="Times New Roman" w:eastAsia="Times New Roman" w:hAnsi="Times New Roman"/>
          <w:color w:val="7030A0"/>
          <w:sz w:val="40"/>
          <w:szCs w:val="32"/>
          <w:lang w:eastAsia="pt-BR"/>
        </w:rPr>
        <w:t xml:space="preserve"> </w:t>
      </w:r>
    </w:p>
    <w:p w14:paraId="770703C3" w14:textId="77777777" w:rsidR="00ED27E7" w:rsidRDefault="00ED27E7" w:rsidP="00295598">
      <w:pPr>
        <w:spacing w:before="61" w:after="0" w:line="360" w:lineRule="auto"/>
        <w:ind w:right="968" w:firstLine="708"/>
        <w:rPr>
          <w:rFonts w:ascii="Times New Roman" w:eastAsia="Times New Roman" w:hAnsi="Times New Roman"/>
          <w:color w:val="7030A0"/>
          <w:sz w:val="40"/>
          <w:szCs w:val="32"/>
          <w:lang w:eastAsia="pt-BR"/>
        </w:rPr>
      </w:pPr>
    </w:p>
    <w:p w14:paraId="63284C4B" w14:textId="77777777" w:rsidR="00ED27E7" w:rsidRDefault="00ED27E7" w:rsidP="00295598">
      <w:pPr>
        <w:spacing w:before="61" w:after="0" w:line="360" w:lineRule="auto"/>
        <w:ind w:right="968" w:firstLine="708"/>
        <w:rPr>
          <w:rFonts w:ascii="Times New Roman" w:eastAsia="Times New Roman" w:hAnsi="Times New Roman"/>
          <w:color w:val="7030A0"/>
          <w:sz w:val="40"/>
          <w:szCs w:val="32"/>
          <w:lang w:eastAsia="pt-BR"/>
        </w:rPr>
      </w:pPr>
      <w:r>
        <w:rPr>
          <w:rFonts w:ascii="Times New Roman" w:eastAsia="Times New Roman" w:hAnsi="Times New Roman"/>
          <w:color w:val="7030A0"/>
          <w:sz w:val="40"/>
          <w:szCs w:val="32"/>
          <w:lang w:eastAsia="pt-BR"/>
        </w:rPr>
        <w:t>(continua no próximo capítulo)</w:t>
      </w:r>
    </w:p>
    <w:p w14:paraId="1C03CE36" w14:textId="77777777" w:rsidR="00ED27E7" w:rsidRDefault="00ED27E7" w:rsidP="00295598">
      <w:pPr>
        <w:spacing w:before="61" w:after="0" w:line="360" w:lineRule="auto"/>
        <w:ind w:right="968" w:firstLine="708"/>
        <w:rPr>
          <w:rFonts w:ascii="Times New Roman" w:eastAsia="Times New Roman" w:hAnsi="Times New Roman"/>
          <w:color w:val="7030A0"/>
          <w:sz w:val="40"/>
          <w:szCs w:val="32"/>
          <w:lang w:eastAsia="pt-BR"/>
        </w:rPr>
      </w:pPr>
    </w:p>
    <w:p w14:paraId="590AB5D9" w14:textId="77777777" w:rsidR="00ED27E7" w:rsidRPr="00ED27E7" w:rsidRDefault="00ED27E7" w:rsidP="00295598">
      <w:pPr>
        <w:spacing w:before="61" w:after="0" w:line="360" w:lineRule="auto"/>
        <w:ind w:right="968" w:firstLine="708"/>
        <w:rPr>
          <w:rFonts w:ascii="Times New Roman" w:eastAsia="Times New Roman" w:hAnsi="Times New Roman"/>
          <w:color w:val="7030A0"/>
          <w:sz w:val="40"/>
          <w:szCs w:val="32"/>
          <w:lang w:eastAsia="pt-BR"/>
        </w:rPr>
      </w:pPr>
      <w:r>
        <w:rPr>
          <w:rFonts w:ascii="Times New Roman" w:eastAsia="Times New Roman" w:hAnsi="Times New Roman"/>
          <w:color w:val="7030A0"/>
          <w:sz w:val="40"/>
          <w:szCs w:val="32"/>
          <w:lang w:eastAsia="pt-BR"/>
        </w:rPr>
        <w:t xml:space="preserve">Prof.  </w:t>
      </w:r>
      <w:proofErr w:type="spellStart"/>
      <w:r>
        <w:rPr>
          <w:rFonts w:ascii="Times New Roman" w:eastAsia="Times New Roman" w:hAnsi="Times New Roman"/>
          <w:color w:val="7030A0"/>
          <w:sz w:val="40"/>
          <w:szCs w:val="32"/>
          <w:lang w:eastAsia="pt-BR"/>
        </w:rPr>
        <w:t>Marlanfe</w:t>
      </w:r>
      <w:proofErr w:type="spellEnd"/>
      <w:r>
        <w:rPr>
          <w:rFonts w:ascii="Times New Roman" w:eastAsia="Times New Roman" w:hAnsi="Times New Roman"/>
          <w:color w:val="7030A0"/>
          <w:sz w:val="40"/>
          <w:szCs w:val="32"/>
          <w:lang w:eastAsia="pt-BR"/>
        </w:rPr>
        <w:t xml:space="preserve"> – 24/12/2014.</w:t>
      </w:r>
    </w:p>
    <w:sectPr w:rsidR="00ED27E7" w:rsidRPr="00ED27E7" w:rsidSect="00F1184A">
      <w:headerReference w:type="default" r:id="rId7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A18B" w14:textId="77777777" w:rsidR="003031D7" w:rsidRDefault="003031D7" w:rsidP="00D22035">
      <w:pPr>
        <w:spacing w:after="0" w:line="240" w:lineRule="auto"/>
      </w:pPr>
      <w:r>
        <w:separator/>
      </w:r>
    </w:p>
  </w:endnote>
  <w:endnote w:type="continuationSeparator" w:id="0">
    <w:p w14:paraId="6E7014BE" w14:textId="77777777" w:rsidR="003031D7" w:rsidRDefault="003031D7" w:rsidP="00D2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7F5E5" w14:textId="77777777" w:rsidR="003031D7" w:rsidRDefault="003031D7" w:rsidP="00D22035">
      <w:pPr>
        <w:spacing w:after="0" w:line="240" w:lineRule="auto"/>
      </w:pPr>
      <w:r>
        <w:separator/>
      </w:r>
    </w:p>
  </w:footnote>
  <w:footnote w:type="continuationSeparator" w:id="0">
    <w:p w14:paraId="21963BB9" w14:textId="77777777" w:rsidR="003031D7" w:rsidRDefault="003031D7" w:rsidP="00D2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5A519" w14:textId="77777777" w:rsidR="00D22035" w:rsidRDefault="00883FD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A14772" wp14:editId="133EA281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CEA48" w14:textId="77777777" w:rsidR="00D22035" w:rsidRPr="00B6405E" w:rsidRDefault="00D22035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83FD3" w:rsidRPr="00883FD3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64ECEA48" w14:textId="77777777" w:rsidR="00D22035" w:rsidRPr="00B6405E" w:rsidRDefault="00D22035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83FD3" w:rsidRPr="00883FD3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066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250B4B"/>
    <w:multiLevelType w:val="multilevel"/>
    <w:tmpl w:val="F72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9789B"/>
    <w:multiLevelType w:val="multilevel"/>
    <w:tmpl w:val="61C2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D7"/>
    <w:rsid w:val="000134FA"/>
    <w:rsid w:val="000159C6"/>
    <w:rsid w:val="00032C09"/>
    <w:rsid w:val="00032CB0"/>
    <w:rsid w:val="000640DD"/>
    <w:rsid w:val="000906D7"/>
    <w:rsid w:val="000D6911"/>
    <w:rsid w:val="000F7E49"/>
    <w:rsid w:val="001167F8"/>
    <w:rsid w:val="00156EEA"/>
    <w:rsid w:val="00173E94"/>
    <w:rsid w:val="00264063"/>
    <w:rsid w:val="00295598"/>
    <w:rsid w:val="002A5E85"/>
    <w:rsid w:val="002B1BC6"/>
    <w:rsid w:val="002D5C3B"/>
    <w:rsid w:val="003031D7"/>
    <w:rsid w:val="00304935"/>
    <w:rsid w:val="003360F9"/>
    <w:rsid w:val="003549C7"/>
    <w:rsid w:val="003776D2"/>
    <w:rsid w:val="00382C23"/>
    <w:rsid w:val="003B4D50"/>
    <w:rsid w:val="003C3708"/>
    <w:rsid w:val="003F6604"/>
    <w:rsid w:val="00441055"/>
    <w:rsid w:val="004505B5"/>
    <w:rsid w:val="004751B6"/>
    <w:rsid w:val="004840C4"/>
    <w:rsid w:val="0049588C"/>
    <w:rsid w:val="004A04F1"/>
    <w:rsid w:val="004B6358"/>
    <w:rsid w:val="004D3D6D"/>
    <w:rsid w:val="004E104F"/>
    <w:rsid w:val="00503A20"/>
    <w:rsid w:val="00520C78"/>
    <w:rsid w:val="00543A63"/>
    <w:rsid w:val="0056497C"/>
    <w:rsid w:val="005B03B2"/>
    <w:rsid w:val="005E2E21"/>
    <w:rsid w:val="006343FE"/>
    <w:rsid w:val="00693E7A"/>
    <w:rsid w:val="0069480E"/>
    <w:rsid w:val="007C041D"/>
    <w:rsid w:val="007D1FBE"/>
    <w:rsid w:val="007F255E"/>
    <w:rsid w:val="008049A9"/>
    <w:rsid w:val="00853E07"/>
    <w:rsid w:val="008732AC"/>
    <w:rsid w:val="00874F0A"/>
    <w:rsid w:val="00883FD3"/>
    <w:rsid w:val="008C1E0A"/>
    <w:rsid w:val="0092075C"/>
    <w:rsid w:val="00922E7E"/>
    <w:rsid w:val="009239D6"/>
    <w:rsid w:val="00943791"/>
    <w:rsid w:val="009B2CED"/>
    <w:rsid w:val="009C466B"/>
    <w:rsid w:val="009C58F3"/>
    <w:rsid w:val="009F461E"/>
    <w:rsid w:val="00A232B3"/>
    <w:rsid w:val="00A41B16"/>
    <w:rsid w:val="00A60FD5"/>
    <w:rsid w:val="00A711BC"/>
    <w:rsid w:val="00A74297"/>
    <w:rsid w:val="00B260B3"/>
    <w:rsid w:val="00B6405E"/>
    <w:rsid w:val="00B914C5"/>
    <w:rsid w:val="00BD7D81"/>
    <w:rsid w:val="00C00201"/>
    <w:rsid w:val="00C805E5"/>
    <w:rsid w:val="00CB161B"/>
    <w:rsid w:val="00D2090C"/>
    <w:rsid w:val="00D22035"/>
    <w:rsid w:val="00D72BD0"/>
    <w:rsid w:val="00DC594A"/>
    <w:rsid w:val="00DD0BCC"/>
    <w:rsid w:val="00DF218A"/>
    <w:rsid w:val="00E71917"/>
    <w:rsid w:val="00E75892"/>
    <w:rsid w:val="00EA6E25"/>
    <w:rsid w:val="00EB2B0C"/>
    <w:rsid w:val="00ED27E7"/>
    <w:rsid w:val="00EE3280"/>
    <w:rsid w:val="00F1184A"/>
    <w:rsid w:val="00F133F9"/>
    <w:rsid w:val="00F372F8"/>
    <w:rsid w:val="00F37B8C"/>
    <w:rsid w:val="00F52248"/>
    <w:rsid w:val="00F613FA"/>
    <w:rsid w:val="00FA220C"/>
    <w:rsid w:val="00FC3F83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1C62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6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9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6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39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9D6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unhideWhenUsed/>
    <w:rsid w:val="009239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9D6"/>
    <w:rPr>
      <w:color w:val="800080"/>
      <w:u w:val="single"/>
    </w:rPr>
  </w:style>
  <w:style w:type="paragraph" w:customStyle="1" w:styleId="coordinates">
    <w:name w:val="coordinates"/>
    <w:basedOn w:val="Normal"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lainlinks">
    <w:name w:val="plainlinks"/>
    <w:basedOn w:val="DefaultParagraphFont"/>
    <w:rsid w:val="009239D6"/>
  </w:style>
  <w:style w:type="character" w:customStyle="1" w:styleId="apple-converted-space">
    <w:name w:val="apple-converted-space"/>
    <w:basedOn w:val="DefaultParagraphFont"/>
    <w:rsid w:val="009239D6"/>
  </w:style>
  <w:style w:type="character" w:styleId="Strong">
    <w:name w:val="Strong"/>
    <w:basedOn w:val="DefaultParagraphFont"/>
    <w:uiPriority w:val="22"/>
    <w:qFormat/>
    <w:rsid w:val="009239D6"/>
    <w:rPr>
      <w:b/>
      <w:bCs/>
    </w:rPr>
  </w:style>
  <w:style w:type="paragraph" w:styleId="NormalWeb">
    <w:name w:val="Normal (Web)"/>
    <w:basedOn w:val="Normal"/>
    <w:uiPriority w:val="99"/>
    <w:unhideWhenUsed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octoggle">
    <w:name w:val="toctoggle"/>
    <w:basedOn w:val="DefaultParagraphFont"/>
    <w:rsid w:val="009239D6"/>
  </w:style>
  <w:style w:type="character" w:customStyle="1" w:styleId="tocnumber">
    <w:name w:val="tocnumber"/>
    <w:basedOn w:val="DefaultParagraphFont"/>
    <w:rsid w:val="009239D6"/>
  </w:style>
  <w:style w:type="character" w:customStyle="1" w:styleId="toctext">
    <w:name w:val="toctext"/>
    <w:basedOn w:val="DefaultParagraphFont"/>
    <w:rsid w:val="009239D6"/>
  </w:style>
  <w:style w:type="character" w:customStyle="1" w:styleId="mw-headline">
    <w:name w:val="mw-headline"/>
    <w:basedOn w:val="DefaultParagraphFont"/>
    <w:rsid w:val="009239D6"/>
  </w:style>
  <w:style w:type="character" w:customStyle="1" w:styleId="mw-editsection">
    <w:name w:val="mw-editsection"/>
    <w:basedOn w:val="DefaultParagraphFont"/>
    <w:rsid w:val="009239D6"/>
  </w:style>
  <w:style w:type="character" w:customStyle="1" w:styleId="mw-editsection-bracket">
    <w:name w:val="mw-editsection-bracket"/>
    <w:basedOn w:val="DefaultParagraphFont"/>
    <w:rsid w:val="009239D6"/>
  </w:style>
  <w:style w:type="character" w:customStyle="1" w:styleId="mw-editsection-divider">
    <w:name w:val="mw-editsection-divider"/>
    <w:basedOn w:val="DefaultParagraphFont"/>
    <w:rsid w:val="009239D6"/>
  </w:style>
  <w:style w:type="character" w:customStyle="1" w:styleId="collapsebutton">
    <w:name w:val="collapsebutton"/>
    <w:basedOn w:val="DefaultParagraphFont"/>
    <w:rsid w:val="009239D6"/>
  </w:style>
  <w:style w:type="paragraph" w:styleId="BalloonText">
    <w:name w:val="Balloon Text"/>
    <w:basedOn w:val="Normal"/>
    <w:link w:val="BalloonTextChar"/>
    <w:uiPriority w:val="99"/>
    <w:semiHidden/>
    <w:unhideWhenUsed/>
    <w:rsid w:val="0092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D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0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6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9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6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39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9D6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unhideWhenUsed/>
    <w:rsid w:val="009239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9D6"/>
    <w:rPr>
      <w:color w:val="800080"/>
      <w:u w:val="single"/>
    </w:rPr>
  </w:style>
  <w:style w:type="paragraph" w:customStyle="1" w:styleId="coordinates">
    <w:name w:val="coordinates"/>
    <w:basedOn w:val="Normal"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lainlinks">
    <w:name w:val="plainlinks"/>
    <w:basedOn w:val="DefaultParagraphFont"/>
    <w:rsid w:val="009239D6"/>
  </w:style>
  <w:style w:type="character" w:customStyle="1" w:styleId="apple-converted-space">
    <w:name w:val="apple-converted-space"/>
    <w:basedOn w:val="DefaultParagraphFont"/>
    <w:rsid w:val="009239D6"/>
  </w:style>
  <w:style w:type="character" w:styleId="Strong">
    <w:name w:val="Strong"/>
    <w:basedOn w:val="DefaultParagraphFont"/>
    <w:uiPriority w:val="22"/>
    <w:qFormat/>
    <w:rsid w:val="009239D6"/>
    <w:rPr>
      <w:b/>
      <w:bCs/>
    </w:rPr>
  </w:style>
  <w:style w:type="paragraph" w:styleId="NormalWeb">
    <w:name w:val="Normal (Web)"/>
    <w:basedOn w:val="Normal"/>
    <w:uiPriority w:val="99"/>
    <w:unhideWhenUsed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octoggle">
    <w:name w:val="toctoggle"/>
    <w:basedOn w:val="DefaultParagraphFont"/>
    <w:rsid w:val="009239D6"/>
  </w:style>
  <w:style w:type="character" w:customStyle="1" w:styleId="tocnumber">
    <w:name w:val="tocnumber"/>
    <w:basedOn w:val="DefaultParagraphFont"/>
    <w:rsid w:val="009239D6"/>
  </w:style>
  <w:style w:type="character" w:customStyle="1" w:styleId="toctext">
    <w:name w:val="toctext"/>
    <w:basedOn w:val="DefaultParagraphFont"/>
    <w:rsid w:val="009239D6"/>
  </w:style>
  <w:style w:type="character" w:customStyle="1" w:styleId="mw-headline">
    <w:name w:val="mw-headline"/>
    <w:basedOn w:val="DefaultParagraphFont"/>
    <w:rsid w:val="009239D6"/>
  </w:style>
  <w:style w:type="character" w:customStyle="1" w:styleId="mw-editsection">
    <w:name w:val="mw-editsection"/>
    <w:basedOn w:val="DefaultParagraphFont"/>
    <w:rsid w:val="009239D6"/>
  </w:style>
  <w:style w:type="character" w:customStyle="1" w:styleId="mw-editsection-bracket">
    <w:name w:val="mw-editsection-bracket"/>
    <w:basedOn w:val="DefaultParagraphFont"/>
    <w:rsid w:val="009239D6"/>
  </w:style>
  <w:style w:type="character" w:customStyle="1" w:styleId="mw-editsection-divider">
    <w:name w:val="mw-editsection-divider"/>
    <w:basedOn w:val="DefaultParagraphFont"/>
    <w:rsid w:val="009239D6"/>
  </w:style>
  <w:style w:type="character" w:customStyle="1" w:styleId="collapsebutton">
    <w:name w:val="collapsebutton"/>
    <w:basedOn w:val="DefaultParagraphFont"/>
    <w:rsid w:val="009239D6"/>
  </w:style>
  <w:style w:type="paragraph" w:styleId="BalloonText">
    <w:name w:val="Balloon Text"/>
    <w:basedOn w:val="Normal"/>
    <w:link w:val="BalloonTextChar"/>
    <w:uiPriority w:val="99"/>
    <w:semiHidden/>
    <w:unhideWhenUsed/>
    <w:rsid w:val="0092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D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0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291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8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727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86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78912968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0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691577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2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5234940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4023763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75770127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1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249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8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3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895043666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9780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.wikipedia.org/wiki/L%C3%ADngua_grega_antiga" TargetMode="External"/><Relationship Id="rId14" Type="http://schemas.openxmlformats.org/officeDocument/2006/relationships/hyperlink" Target="http://pt.wikipedia.org/wiki/S%C3%A1trapa" TargetMode="External"/><Relationship Id="rId15" Type="http://schemas.openxmlformats.org/officeDocument/2006/relationships/hyperlink" Target="http://pt.wikipedia.org/wiki/Imp%C3%A9rio_Aquem%C3%AAnida" TargetMode="External"/><Relationship Id="rId16" Type="http://schemas.openxmlformats.org/officeDocument/2006/relationships/hyperlink" Target="http://pt.wikipedia.org/wiki/Artem%C3%ADsia_II_de_C%C3%A1ria" TargetMode="External"/><Relationship Id="rId17" Type="http://schemas.openxmlformats.org/officeDocument/2006/relationships/hyperlink" Target="http://pt.wikipedia.org/w/index.php?title=C%C3%A1ria_(satrapia)&amp;action=edit&amp;redlink=1" TargetMode="External"/><Relationship Id="rId18" Type="http://schemas.openxmlformats.org/officeDocument/2006/relationships/hyperlink" Target="http://pt.wikipedia.org/wiki/Estrutura" TargetMode="External"/><Relationship Id="rId19" Type="http://schemas.openxmlformats.org/officeDocument/2006/relationships/hyperlink" Target="http://pt.wikipedia.org/wiki/Arquitetura_da_Gr%C3%A9cia_Antiga" TargetMode="External"/><Relationship Id="rId63" Type="http://schemas.openxmlformats.org/officeDocument/2006/relationships/hyperlink" Target="http://pt.wikipedia.org/wiki/Washington" TargetMode="External"/><Relationship Id="rId64" Type="http://schemas.openxmlformats.org/officeDocument/2006/relationships/hyperlink" Target="http://pt.wikipedia.org/wiki/Arquiteto" TargetMode="External"/><Relationship Id="rId65" Type="http://schemas.openxmlformats.org/officeDocument/2006/relationships/hyperlink" Target="http://pt.wikipedia.org/w/index.php?title=John_Russell_Pope&amp;action=edit&amp;redlink=1" TargetMode="External"/><Relationship Id="rId66" Type="http://schemas.openxmlformats.org/officeDocument/2006/relationships/hyperlink" Target="http://pt.wikipedia.org/wiki/Jean-Pierre_Thiollet" TargetMode="External"/><Relationship Id="rId67" Type="http://schemas.openxmlformats.org/officeDocument/2006/relationships/hyperlink" Target="http://pt.wikipedia.org/wiki/Especial:Fontes_de_livros/9782350352794" TargetMode="External"/><Relationship Id="rId68" Type="http://schemas.openxmlformats.org/officeDocument/2006/relationships/image" Target="media/image7.jpeg"/><Relationship Id="rId69" Type="http://schemas.openxmlformats.org/officeDocument/2006/relationships/image" Target="media/image8.jpeg"/><Relationship Id="rId50" Type="http://schemas.openxmlformats.org/officeDocument/2006/relationships/hyperlink" Target="http://pt.wikipedia.org/wiki/Ficheiro:Mausoleum_of_Maussollos_ruins.JPG" TargetMode="External"/><Relationship Id="rId51" Type="http://schemas.openxmlformats.org/officeDocument/2006/relationships/image" Target="media/image4.jpeg"/><Relationship Id="rId52" Type="http://schemas.openxmlformats.org/officeDocument/2006/relationships/hyperlink" Target="http://pt.wikipedia.org/wiki/Ru%C3%ADna" TargetMode="External"/><Relationship Id="rId53" Type="http://schemas.openxmlformats.org/officeDocument/2006/relationships/hyperlink" Target="http://pt.wikipedia.org/wiki/Ficheiro:Melbourne_war_memorial.jpg" TargetMode="External"/><Relationship Id="rId54" Type="http://schemas.openxmlformats.org/officeDocument/2006/relationships/image" Target="media/image5.jpeg"/><Relationship Id="rId55" Type="http://schemas.openxmlformats.org/officeDocument/2006/relationships/hyperlink" Target="http://pt.wikipedia.org/wiki/Projeto" TargetMode="External"/><Relationship Id="rId56" Type="http://schemas.openxmlformats.org/officeDocument/2006/relationships/hyperlink" Target="http://pt.wikipedia.org/wiki/Santu%C3%A1rio_da_Lembran%C3%A7a" TargetMode="External"/><Relationship Id="rId57" Type="http://schemas.openxmlformats.org/officeDocument/2006/relationships/hyperlink" Target="http://pt.wikipedia.org/wiki/Melbourne" TargetMode="External"/><Relationship Id="rId58" Type="http://schemas.openxmlformats.org/officeDocument/2006/relationships/hyperlink" Target="http://pt.wikipedia.org/wiki/Ficheiro:WashDCMasonic2007.jpg" TargetMode="External"/><Relationship Id="rId59" Type="http://schemas.openxmlformats.org/officeDocument/2006/relationships/image" Target="media/image6.jpeg"/><Relationship Id="rId40" Type="http://schemas.openxmlformats.org/officeDocument/2006/relationships/hyperlink" Target="http://www.infoescola.com/historia/civilizacao-persa/" TargetMode="External"/><Relationship Id="rId41" Type="http://schemas.openxmlformats.org/officeDocument/2006/relationships/hyperlink" Target="http://www.infoescola.com/civilizacao-persa/mausoleu-de-halicarnasso/" TargetMode="External"/><Relationship Id="rId42" Type="http://schemas.openxmlformats.org/officeDocument/2006/relationships/hyperlink" Target="http://www.infoescola.com/civilizacao-persa/mausoleu-de-halicarnasso/" TargetMode="External"/><Relationship Id="rId43" Type="http://schemas.openxmlformats.org/officeDocument/2006/relationships/image" Target="media/image2.jpeg"/><Relationship Id="rId44" Type="http://schemas.openxmlformats.org/officeDocument/2006/relationships/hyperlink" Target="http://www.infoescola.com/grecia-antiga/templo-de-artemis/" TargetMode="External"/><Relationship Id="rId45" Type="http://schemas.openxmlformats.org/officeDocument/2006/relationships/hyperlink" Target="http://pt.wikipedia.org/wiki/Ficheiro:Artemisia_Prepares_to_Drink_the_Ashes_of_her_Husband,_Mausolus.jpg" TargetMode="External"/><Relationship Id="rId46" Type="http://schemas.openxmlformats.org/officeDocument/2006/relationships/image" Target="media/image3.jpeg"/><Relationship Id="rId47" Type="http://schemas.openxmlformats.org/officeDocument/2006/relationships/hyperlink" Target="http://www.infoescola.com/civilizacao-persa/mausoleu-de-halicarnasso/" TargetMode="External"/><Relationship Id="rId48" Type="http://schemas.openxmlformats.org/officeDocument/2006/relationships/hyperlink" Target="http://www.infoescola.com/civilizacao-persa/mausoleu-de-halicarnasso/" TargetMode="External"/><Relationship Id="rId49" Type="http://schemas.openxmlformats.org/officeDocument/2006/relationships/hyperlink" Target="http://www.infoescola.com/geografia/terremoto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t.wikipedia.org/wiki/Mausolo" TargetMode="External"/><Relationship Id="rId9" Type="http://schemas.openxmlformats.org/officeDocument/2006/relationships/hyperlink" Target="http://pt.wikipedia.org/wiki/353_a.C." TargetMode="External"/><Relationship Id="rId30" Type="http://schemas.openxmlformats.org/officeDocument/2006/relationships/hyperlink" Target="http://pt.wikipedia.org/wiki/Ant%C3%ADpatro_de_S%C3%ADdon" TargetMode="External"/><Relationship Id="rId31" Type="http://schemas.openxmlformats.org/officeDocument/2006/relationships/hyperlink" Target="http://pt.wikipedia.org/wiki/S%C3%ADdon" TargetMode="External"/><Relationship Id="rId32" Type="http://schemas.openxmlformats.org/officeDocument/2006/relationships/hyperlink" Target="http://pt.wikipedia.org/wiki/Sete_maravilhas_do_Mundo_Antigo" TargetMode="External"/><Relationship Id="rId33" Type="http://schemas.openxmlformats.org/officeDocument/2006/relationships/hyperlink" Target="http://www.infoescola.com/autor/antonio-gasparetto-junior/358/" TargetMode="External"/><Relationship Id="rId34" Type="http://schemas.openxmlformats.org/officeDocument/2006/relationships/hyperlink" Target="http://www.infoescola.com/arquitetura/sete-maravilhas-do-mundo-antigo/" TargetMode="External"/><Relationship Id="rId35" Type="http://schemas.openxmlformats.org/officeDocument/2006/relationships/hyperlink" Target="http://pt.wikipedia.org/wiki/Ficheiro:Mausoleum_of_Halicarnassus.jpg" TargetMode="External"/><Relationship Id="rId36" Type="http://schemas.openxmlformats.org/officeDocument/2006/relationships/image" Target="media/image1.jpeg"/><Relationship Id="rId37" Type="http://schemas.openxmlformats.org/officeDocument/2006/relationships/hyperlink" Target="http://pt.wikipedia.org/wiki/Maarten_van_Heemskerck" TargetMode="External"/><Relationship Id="rId38" Type="http://schemas.openxmlformats.org/officeDocument/2006/relationships/hyperlink" Target="http://pt.wikipedia.org/wiki/1498" TargetMode="External"/><Relationship Id="rId39" Type="http://schemas.openxmlformats.org/officeDocument/2006/relationships/hyperlink" Target="http://pt.wikipedia.org/wiki/1574" TargetMode="External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hyperlink" Target="http://pt.wikipedia.org/wiki/Estados_Unidos" TargetMode="External"/><Relationship Id="rId71" Type="http://schemas.openxmlformats.org/officeDocument/2006/relationships/hyperlink" Target="http://pt.wikipedia.org/wiki/Abraham_Lincoln" TargetMode="External"/><Relationship Id="rId72" Type="http://schemas.openxmlformats.org/officeDocument/2006/relationships/image" Target="media/image9.jpeg"/><Relationship Id="rId20" Type="http://schemas.openxmlformats.org/officeDocument/2006/relationships/hyperlink" Target="http://pt.wikipedia.org/wiki/Gr%C3%A9cia_Antiga" TargetMode="External"/><Relationship Id="rId21" Type="http://schemas.openxmlformats.org/officeDocument/2006/relationships/hyperlink" Target="http://pt.wikipedia.org/wiki/S%C3%A1tiro_(arquiteto)" TargetMode="External"/><Relationship Id="rId22" Type="http://schemas.openxmlformats.org/officeDocument/2006/relationships/hyperlink" Target="http://pt.wikipedia.org/w/index.php?title=P%C3%ADtis&amp;action=edit&amp;redlink=1" TargetMode="External"/><Relationship Id="rId23" Type="http://schemas.openxmlformats.org/officeDocument/2006/relationships/hyperlink" Target="http://pt.wikipedia.org/wiki/Relevo_(escultura)" TargetMode="External"/><Relationship Id="rId24" Type="http://schemas.openxmlformats.org/officeDocument/2006/relationships/hyperlink" Target="http://pt.wikipedia.org/wiki/Escultura" TargetMode="External"/><Relationship Id="rId25" Type="http://schemas.openxmlformats.org/officeDocument/2006/relationships/hyperlink" Target="http://pt.wikipedia.org/wiki/Bri%C3%A1xis" TargetMode="External"/><Relationship Id="rId26" Type="http://schemas.openxmlformats.org/officeDocument/2006/relationships/hyperlink" Target="http://pt.wikipedia.org/wiki/Escopas_de_Paros" TargetMode="External"/><Relationship Id="rId27" Type="http://schemas.openxmlformats.org/officeDocument/2006/relationships/hyperlink" Target="http://pt.wikipedia.org/wiki/Paros" TargetMode="External"/><Relationship Id="rId28" Type="http://schemas.openxmlformats.org/officeDocument/2006/relationships/hyperlink" Target="http://pt.wikipedia.org/wiki/Leocar%C3%A9s" TargetMode="External"/><Relationship Id="rId29" Type="http://schemas.openxmlformats.org/officeDocument/2006/relationships/hyperlink" Target="http://pt.wikipedia.org/wiki/Tim%C3%B3teo_(escultor)" TargetMode="External"/><Relationship Id="rId73" Type="http://schemas.openxmlformats.org/officeDocument/2006/relationships/image" Target="media/image10.jpeg"/><Relationship Id="rId74" Type="http://schemas.openxmlformats.org/officeDocument/2006/relationships/image" Target="media/image11.jpeg"/><Relationship Id="rId75" Type="http://schemas.openxmlformats.org/officeDocument/2006/relationships/image" Target="media/image12.jpeg"/><Relationship Id="rId76" Type="http://schemas.openxmlformats.org/officeDocument/2006/relationships/image" Target="media/image13.jpeg"/><Relationship Id="rId77" Type="http://schemas.openxmlformats.org/officeDocument/2006/relationships/image" Target="media/image14.jpeg"/><Relationship Id="rId78" Type="http://schemas.openxmlformats.org/officeDocument/2006/relationships/image" Target="media/image15.jpeg"/><Relationship Id="rId79" Type="http://schemas.openxmlformats.org/officeDocument/2006/relationships/header" Target="header1.xml"/><Relationship Id="rId60" Type="http://schemas.openxmlformats.org/officeDocument/2006/relationships/hyperlink" Target="http://pt.wikipedia.org/w/index.php?title=Casa_do_Templo&amp;action=edit&amp;redlink=1" TargetMode="External"/><Relationship Id="rId61" Type="http://schemas.openxmlformats.org/officeDocument/2006/relationships/hyperlink" Target="http://pt.wikipedia.org/wiki/Rito_Escoc%C3%AAs" TargetMode="External"/><Relationship Id="rId62" Type="http://schemas.openxmlformats.org/officeDocument/2006/relationships/hyperlink" Target="http://pt.wikipedia.org/wiki/Esc%C3%B3cia" TargetMode="External"/><Relationship Id="rId10" Type="http://schemas.openxmlformats.org/officeDocument/2006/relationships/hyperlink" Target="http://pt.wikipedia.org/wiki/350_a.C." TargetMode="External"/><Relationship Id="rId11" Type="http://schemas.openxmlformats.org/officeDocument/2006/relationships/hyperlink" Target="http://pt.wikipedia.org/wiki/Bodrum" TargetMode="External"/><Relationship Id="rId12" Type="http://schemas.openxmlformats.org/officeDocument/2006/relationships/hyperlink" Target="http://pt.wikipedia.org/wiki/Turqu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3760</Words>
  <Characters>21433</Characters>
  <Application>Microsoft Macintosh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Links>
    <vt:vector size="366" baseType="variant">
      <vt:variant>
        <vt:i4>4456550</vt:i4>
      </vt:variant>
      <vt:variant>
        <vt:i4>195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_ftn5</vt:lpwstr>
      </vt:variant>
      <vt:variant>
        <vt:i4>4456550</vt:i4>
      </vt:variant>
      <vt:variant>
        <vt:i4>186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_ftn3</vt:lpwstr>
      </vt:variant>
      <vt:variant>
        <vt:i4>4456550</vt:i4>
      </vt:variant>
      <vt:variant>
        <vt:i4>183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_ftn2</vt:lpwstr>
      </vt:variant>
      <vt:variant>
        <vt:i4>2162776</vt:i4>
      </vt:variant>
      <vt:variant>
        <vt:i4>177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_ftnref***</vt:lpwstr>
      </vt:variant>
      <vt:variant>
        <vt:i4>4456550</vt:i4>
      </vt:variant>
      <vt:variant>
        <vt:i4>174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_ftn1</vt:lpwstr>
      </vt:variant>
      <vt:variant>
        <vt:i4>2031732</vt:i4>
      </vt:variant>
      <vt:variant>
        <vt:i4>171</vt:i4>
      </vt:variant>
      <vt:variant>
        <vt:i4>0</vt:i4>
      </vt:variant>
      <vt:variant>
        <vt:i4>5</vt:i4>
      </vt:variant>
      <vt:variant>
        <vt:lpwstr>http://pt.wikipedia.org/wiki/Abraham_Lincoln</vt:lpwstr>
      </vt:variant>
      <vt:variant>
        <vt:lpwstr/>
      </vt:variant>
      <vt:variant>
        <vt:i4>8323079</vt:i4>
      </vt:variant>
      <vt:variant>
        <vt:i4>168</vt:i4>
      </vt:variant>
      <vt:variant>
        <vt:i4>0</vt:i4>
      </vt:variant>
      <vt:variant>
        <vt:i4>5</vt:i4>
      </vt:variant>
      <vt:variant>
        <vt:lpwstr>http://pt.wikipedia.org/wiki/Estados_Unidos</vt:lpwstr>
      </vt:variant>
      <vt:variant>
        <vt:lpwstr/>
      </vt:variant>
      <vt:variant>
        <vt:i4>2621497</vt:i4>
      </vt:variant>
      <vt:variant>
        <vt:i4>162</vt:i4>
      </vt:variant>
      <vt:variant>
        <vt:i4>0</vt:i4>
      </vt:variant>
      <vt:variant>
        <vt:i4>5</vt:i4>
      </vt:variant>
      <vt:variant>
        <vt:lpwstr>http://pt.wikipedia.org/wiki/Especial:Fontes_de_livros/9782350352794</vt:lpwstr>
      </vt:variant>
      <vt:variant>
        <vt:lpwstr/>
      </vt:variant>
      <vt:variant>
        <vt:i4>4587639</vt:i4>
      </vt:variant>
      <vt:variant>
        <vt:i4>159</vt:i4>
      </vt:variant>
      <vt:variant>
        <vt:i4>0</vt:i4>
      </vt:variant>
      <vt:variant>
        <vt:i4>5</vt:i4>
      </vt:variant>
      <vt:variant>
        <vt:lpwstr>http://pt.wikipedia.org/wiki/Jean-Pierre_Thiollet</vt:lpwstr>
      </vt:variant>
      <vt:variant>
        <vt:lpwstr/>
      </vt:variant>
      <vt:variant>
        <vt:i4>5505114</vt:i4>
      </vt:variant>
      <vt:variant>
        <vt:i4>156</vt:i4>
      </vt:variant>
      <vt:variant>
        <vt:i4>0</vt:i4>
      </vt:variant>
      <vt:variant>
        <vt:i4>5</vt:i4>
      </vt:variant>
      <vt:variant>
        <vt:lpwstr>http://pt.wikipedia.org/w/index.php?title=John_Russell_Pope&amp;action=edit&amp;redlink=1</vt:lpwstr>
      </vt:variant>
      <vt:variant>
        <vt:lpwstr/>
      </vt:variant>
      <vt:variant>
        <vt:i4>7929896</vt:i4>
      </vt:variant>
      <vt:variant>
        <vt:i4>153</vt:i4>
      </vt:variant>
      <vt:variant>
        <vt:i4>0</vt:i4>
      </vt:variant>
      <vt:variant>
        <vt:i4>5</vt:i4>
      </vt:variant>
      <vt:variant>
        <vt:lpwstr>http://pt.wikipedia.org/wiki/Arquiteto</vt:lpwstr>
      </vt:variant>
      <vt:variant>
        <vt:lpwstr/>
      </vt:variant>
      <vt:variant>
        <vt:i4>7274556</vt:i4>
      </vt:variant>
      <vt:variant>
        <vt:i4>150</vt:i4>
      </vt:variant>
      <vt:variant>
        <vt:i4>0</vt:i4>
      </vt:variant>
      <vt:variant>
        <vt:i4>5</vt:i4>
      </vt:variant>
      <vt:variant>
        <vt:lpwstr>http://pt.wikipedia.org/wiki/Washington</vt:lpwstr>
      </vt:variant>
      <vt:variant>
        <vt:lpwstr/>
      </vt:variant>
      <vt:variant>
        <vt:i4>1048651</vt:i4>
      </vt:variant>
      <vt:variant>
        <vt:i4>147</vt:i4>
      </vt:variant>
      <vt:variant>
        <vt:i4>0</vt:i4>
      </vt:variant>
      <vt:variant>
        <vt:i4>5</vt:i4>
      </vt:variant>
      <vt:variant>
        <vt:lpwstr>http://pt.wikipedia.org/wiki/Esc%C3%B3cia</vt:lpwstr>
      </vt:variant>
      <vt:variant>
        <vt:lpwstr/>
      </vt:variant>
      <vt:variant>
        <vt:i4>4915307</vt:i4>
      </vt:variant>
      <vt:variant>
        <vt:i4>144</vt:i4>
      </vt:variant>
      <vt:variant>
        <vt:i4>0</vt:i4>
      </vt:variant>
      <vt:variant>
        <vt:i4>5</vt:i4>
      </vt:variant>
      <vt:variant>
        <vt:lpwstr>http://pt.wikipedia.org/wiki/Rito_Escoc%C3%AAs</vt:lpwstr>
      </vt:variant>
      <vt:variant>
        <vt:lpwstr/>
      </vt:variant>
      <vt:variant>
        <vt:i4>6029340</vt:i4>
      </vt:variant>
      <vt:variant>
        <vt:i4>141</vt:i4>
      </vt:variant>
      <vt:variant>
        <vt:i4>0</vt:i4>
      </vt:variant>
      <vt:variant>
        <vt:i4>5</vt:i4>
      </vt:variant>
      <vt:variant>
        <vt:lpwstr>http://pt.wikipedia.org/w/index.php?title=Casa_do_Templo&amp;action=edit&amp;redlink=1</vt:lpwstr>
      </vt:variant>
      <vt:variant>
        <vt:lpwstr/>
      </vt:variant>
      <vt:variant>
        <vt:i4>7536694</vt:i4>
      </vt:variant>
      <vt:variant>
        <vt:i4>138</vt:i4>
      </vt:variant>
      <vt:variant>
        <vt:i4>0</vt:i4>
      </vt:variant>
      <vt:variant>
        <vt:i4>5</vt:i4>
      </vt:variant>
      <vt:variant>
        <vt:lpwstr>http://pt.wikipedia.org/wiki/Ficheiro:WashDCMasonic2007.jpg</vt:lpwstr>
      </vt:variant>
      <vt:variant>
        <vt:lpwstr/>
      </vt:variant>
      <vt:variant>
        <vt:i4>7536691</vt:i4>
      </vt:variant>
      <vt:variant>
        <vt:i4>135</vt:i4>
      </vt:variant>
      <vt:variant>
        <vt:i4>0</vt:i4>
      </vt:variant>
      <vt:variant>
        <vt:i4>5</vt:i4>
      </vt:variant>
      <vt:variant>
        <vt:lpwstr>http://pt.wikipedia.org/wiki/Melbourne</vt:lpwstr>
      </vt:variant>
      <vt:variant>
        <vt:lpwstr/>
      </vt:variant>
      <vt:variant>
        <vt:i4>3014778</vt:i4>
      </vt:variant>
      <vt:variant>
        <vt:i4>132</vt:i4>
      </vt:variant>
      <vt:variant>
        <vt:i4>0</vt:i4>
      </vt:variant>
      <vt:variant>
        <vt:i4>5</vt:i4>
      </vt:variant>
      <vt:variant>
        <vt:lpwstr>http://pt.wikipedia.org/wiki/Santu%C3%A1rio_da_Lembran%C3%A7a</vt:lpwstr>
      </vt:variant>
      <vt:variant>
        <vt:lpwstr/>
      </vt:variant>
      <vt:variant>
        <vt:i4>2031683</vt:i4>
      </vt:variant>
      <vt:variant>
        <vt:i4>129</vt:i4>
      </vt:variant>
      <vt:variant>
        <vt:i4>0</vt:i4>
      </vt:variant>
      <vt:variant>
        <vt:i4>5</vt:i4>
      </vt:variant>
      <vt:variant>
        <vt:lpwstr>http://pt.wikipedia.org/wiki/Projeto</vt:lpwstr>
      </vt:variant>
      <vt:variant>
        <vt:lpwstr/>
      </vt:variant>
      <vt:variant>
        <vt:i4>6094873</vt:i4>
      </vt:variant>
      <vt:variant>
        <vt:i4>126</vt:i4>
      </vt:variant>
      <vt:variant>
        <vt:i4>0</vt:i4>
      </vt:variant>
      <vt:variant>
        <vt:i4>5</vt:i4>
      </vt:variant>
      <vt:variant>
        <vt:lpwstr>http://pt.wikipedia.org/wiki/Ficheiro:Melbourne_war_memorial.jpg</vt:lpwstr>
      </vt:variant>
      <vt:variant>
        <vt:lpwstr/>
      </vt:variant>
      <vt:variant>
        <vt:i4>6357112</vt:i4>
      </vt:variant>
      <vt:variant>
        <vt:i4>123</vt:i4>
      </vt:variant>
      <vt:variant>
        <vt:i4>0</vt:i4>
      </vt:variant>
      <vt:variant>
        <vt:i4>5</vt:i4>
      </vt:variant>
      <vt:variant>
        <vt:lpwstr>http://pt.wikipedia.org/wiki/Ru%C3%ADna</vt:lpwstr>
      </vt:variant>
      <vt:variant>
        <vt:lpwstr/>
      </vt:variant>
      <vt:variant>
        <vt:i4>6422535</vt:i4>
      </vt:variant>
      <vt:variant>
        <vt:i4>120</vt:i4>
      </vt:variant>
      <vt:variant>
        <vt:i4>0</vt:i4>
      </vt:variant>
      <vt:variant>
        <vt:i4>5</vt:i4>
      </vt:variant>
      <vt:variant>
        <vt:lpwstr>http://pt.wikipedia.org/wiki/Ficheiro:Mausoleum_of_Maussollos_ruins.JPG</vt:lpwstr>
      </vt:variant>
      <vt:variant>
        <vt:lpwstr/>
      </vt:variant>
      <vt:variant>
        <vt:i4>2359356</vt:i4>
      </vt:variant>
      <vt:variant>
        <vt:i4>117</vt:i4>
      </vt:variant>
      <vt:variant>
        <vt:i4>0</vt:i4>
      </vt:variant>
      <vt:variant>
        <vt:i4>5</vt:i4>
      </vt:variant>
      <vt:variant>
        <vt:lpwstr>http://www.infoescola.com/geografia/terremoto/</vt:lpwstr>
      </vt:variant>
      <vt:variant>
        <vt:lpwstr/>
      </vt:variant>
      <vt:variant>
        <vt:i4>262163</vt:i4>
      </vt:variant>
      <vt:variant>
        <vt:i4>114</vt:i4>
      </vt:variant>
      <vt:variant>
        <vt:i4>0</vt:i4>
      </vt:variant>
      <vt:variant>
        <vt:i4>5</vt:i4>
      </vt:variant>
      <vt:variant>
        <vt:lpwstr>http://www.infoescola.com/civilizacao-persa/mausoleu-de-halicarnasso/</vt:lpwstr>
      </vt:variant>
      <vt:variant>
        <vt:lpwstr/>
      </vt:variant>
      <vt:variant>
        <vt:i4>262163</vt:i4>
      </vt:variant>
      <vt:variant>
        <vt:i4>111</vt:i4>
      </vt:variant>
      <vt:variant>
        <vt:i4>0</vt:i4>
      </vt:variant>
      <vt:variant>
        <vt:i4>5</vt:i4>
      </vt:variant>
      <vt:variant>
        <vt:lpwstr>http://www.infoescola.com/civilizacao-persa/mausoleu-de-halicarnasso/</vt:lpwstr>
      </vt:variant>
      <vt:variant>
        <vt:lpwstr/>
      </vt:variant>
      <vt:variant>
        <vt:i4>4325485</vt:i4>
      </vt:variant>
      <vt:variant>
        <vt:i4>108</vt:i4>
      </vt:variant>
      <vt:variant>
        <vt:i4>0</vt:i4>
      </vt:variant>
      <vt:variant>
        <vt:i4>5</vt:i4>
      </vt:variant>
      <vt:variant>
        <vt:lpwstr>http://pt.wikipedia.org/wiki/Ficheiro:Artemisia_Prepares_to_Drink_the_Ashes_of_her_Husband,_Mausolus.jpg</vt:lpwstr>
      </vt:variant>
      <vt:variant>
        <vt:lpwstr/>
      </vt:variant>
      <vt:variant>
        <vt:i4>7274548</vt:i4>
      </vt:variant>
      <vt:variant>
        <vt:i4>105</vt:i4>
      </vt:variant>
      <vt:variant>
        <vt:i4>0</vt:i4>
      </vt:variant>
      <vt:variant>
        <vt:i4>5</vt:i4>
      </vt:variant>
      <vt:variant>
        <vt:lpwstr>http://www.infoescola.com/grecia-antiga/templo-de-artemis/</vt:lpwstr>
      </vt:variant>
      <vt:variant>
        <vt:lpwstr/>
      </vt:variant>
      <vt:variant>
        <vt:i4>262163</vt:i4>
      </vt:variant>
      <vt:variant>
        <vt:i4>99</vt:i4>
      </vt:variant>
      <vt:variant>
        <vt:i4>0</vt:i4>
      </vt:variant>
      <vt:variant>
        <vt:i4>5</vt:i4>
      </vt:variant>
      <vt:variant>
        <vt:lpwstr>http://www.infoescola.com/civilizacao-persa/mausoleu-de-halicarnasso/</vt:lpwstr>
      </vt:variant>
      <vt:variant>
        <vt:lpwstr/>
      </vt:variant>
      <vt:variant>
        <vt:i4>262163</vt:i4>
      </vt:variant>
      <vt:variant>
        <vt:i4>96</vt:i4>
      </vt:variant>
      <vt:variant>
        <vt:i4>0</vt:i4>
      </vt:variant>
      <vt:variant>
        <vt:i4>5</vt:i4>
      </vt:variant>
      <vt:variant>
        <vt:lpwstr>http://www.infoescola.com/civilizacao-persa/mausoleu-de-halicarnasso/</vt:lpwstr>
      </vt:variant>
      <vt:variant>
        <vt:lpwstr/>
      </vt:variant>
      <vt:variant>
        <vt:i4>4325442</vt:i4>
      </vt:variant>
      <vt:variant>
        <vt:i4>93</vt:i4>
      </vt:variant>
      <vt:variant>
        <vt:i4>0</vt:i4>
      </vt:variant>
      <vt:variant>
        <vt:i4>5</vt:i4>
      </vt:variant>
      <vt:variant>
        <vt:lpwstr>http://www.infoescola.com/historia/civilizacao-persa/</vt:lpwstr>
      </vt:variant>
      <vt:variant>
        <vt:lpwstr/>
      </vt:variant>
      <vt:variant>
        <vt:i4>786458</vt:i4>
      </vt:variant>
      <vt:variant>
        <vt:i4>90</vt:i4>
      </vt:variant>
      <vt:variant>
        <vt:i4>0</vt:i4>
      </vt:variant>
      <vt:variant>
        <vt:i4>5</vt:i4>
      </vt:variant>
      <vt:variant>
        <vt:lpwstr>http://pt.wikipedia.org/wiki/1574</vt:lpwstr>
      </vt:variant>
      <vt:variant>
        <vt:lpwstr/>
      </vt:variant>
      <vt:variant>
        <vt:i4>131099</vt:i4>
      </vt:variant>
      <vt:variant>
        <vt:i4>87</vt:i4>
      </vt:variant>
      <vt:variant>
        <vt:i4>0</vt:i4>
      </vt:variant>
      <vt:variant>
        <vt:i4>5</vt:i4>
      </vt:variant>
      <vt:variant>
        <vt:lpwstr>http://pt.wikipedia.org/wiki/1498</vt:lpwstr>
      </vt:variant>
      <vt:variant>
        <vt:lpwstr/>
      </vt:variant>
      <vt:variant>
        <vt:i4>8126505</vt:i4>
      </vt:variant>
      <vt:variant>
        <vt:i4>84</vt:i4>
      </vt:variant>
      <vt:variant>
        <vt:i4>0</vt:i4>
      </vt:variant>
      <vt:variant>
        <vt:i4>5</vt:i4>
      </vt:variant>
      <vt:variant>
        <vt:lpwstr>http://pt.wikipedia.org/wiki/Maarten_van_Heemskerck</vt:lpwstr>
      </vt:variant>
      <vt:variant>
        <vt:lpwstr/>
      </vt:variant>
      <vt:variant>
        <vt:i4>6881336</vt:i4>
      </vt:variant>
      <vt:variant>
        <vt:i4>81</vt:i4>
      </vt:variant>
      <vt:variant>
        <vt:i4>0</vt:i4>
      </vt:variant>
      <vt:variant>
        <vt:i4>5</vt:i4>
      </vt:variant>
      <vt:variant>
        <vt:lpwstr>http://pt.wikipedia.org/wiki/Ficheiro:Mausoleum_of_Halicarnassus.jpg</vt:lpwstr>
      </vt:variant>
      <vt:variant>
        <vt:lpwstr/>
      </vt:variant>
      <vt:variant>
        <vt:i4>7143535</vt:i4>
      </vt:variant>
      <vt:variant>
        <vt:i4>78</vt:i4>
      </vt:variant>
      <vt:variant>
        <vt:i4>0</vt:i4>
      </vt:variant>
      <vt:variant>
        <vt:i4>5</vt:i4>
      </vt:variant>
      <vt:variant>
        <vt:lpwstr>http://www.infoescola.com/arquitetura/sete-maravilhas-do-mundo-antigo/</vt:lpwstr>
      </vt:variant>
      <vt:variant>
        <vt:lpwstr/>
      </vt:variant>
      <vt:variant>
        <vt:i4>7733373</vt:i4>
      </vt:variant>
      <vt:variant>
        <vt:i4>75</vt:i4>
      </vt:variant>
      <vt:variant>
        <vt:i4>0</vt:i4>
      </vt:variant>
      <vt:variant>
        <vt:i4>5</vt:i4>
      </vt:variant>
      <vt:variant>
        <vt:lpwstr>http://www.infoescola.com/autor/antonio-gasparetto-junior/358/</vt:lpwstr>
      </vt:variant>
      <vt:variant>
        <vt:lpwstr/>
      </vt:variant>
      <vt:variant>
        <vt:i4>3997797</vt:i4>
      </vt:variant>
      <vt:variant>
        <vt:i4>72</vt:i4>
      </vt:variant>
      <vt:variant>
        <vt:i4>0</vt:i4>
      </vt:variant>
      <vt:variant>
        <vt:i4>5</vt:i4>
      </vt:variant>
      <vt:variant>
        <vt:lpwstr>http://pt.wikipedia.org/wiki/Sete_maravilhas_do_Mundo_Antigo</vt:lpwstr>
      </vt:variant>
      <vt:variant>
        <vt:lpwstr/>
      </vt:variant>
      <vt:variant>
        <vt:i4>3407932</vt:i4>
      </vt:variant>
      <vt:variant>
        <vt:i4>69</vt:i4>
      </vt:variant>
      <vt:variant>
        <vt:i4>0</vt:i4>
      </vt:variant>
      <vt:variant>
        <vt:i4>5</vt:i4>
      </vt:variant>
      <vt:variant>
        <vt:lpwstr>http://pt.wikipedia.org/wiki/S%C3%ADdon</vt:lpwstr>
      </vt:variant>
      <vt:variant>
        <vt:lpwstr/>
      </vt:variant>
      <vt:variant>
        <vt:i4>2752629</vt:i4>
      </vt:variant>
      <vt:variant>
        <vt:i4>66</vt:i4>
      </vt:variant>
      <vt:variant>
        <vt:i4>0</vt:i4>
      </vt:variant>
      <vt:variant>
        <vt:i4>5</vt:i4>
      </vt:variant>
      <vt:variant>
        <vt:lpwstr>http://pt.wikipedia.org/wiki/Ant%C3%ADpatro_de_S%C3%ADdon</vt:lpwstr>
      </vt:variant>
      <vt:variant>
        <vt:lpwstr/>
      </vt:variant>
      <vt:variant>
        <vt:i4>7340033</vt:i4>
      </vt:variant>
      <vt:variant>
        <vt:i4>63</vt:i4>
      </vt:variant>
      <vt:variant>
        <vt:i4>0</vt:i4>
      </vt:variant>
      <vt:variant>
        <vt:i4>5</vt:i4>
      </vt:variant>
      <vt:variant>
        <vt:lpwstr>http://pt.wikipedia.org/wiki/Tim%C3%B3teo_(escultor)</vt:lpwstr>
      </vt:variant>
      <vt:variant>
        <vt:lpwstr/>
      </vt:variant>
      <vt:variant>
        <vt:i4>7077924</vt:i4>
      </vt:variant>
      <vt:variant>
        <vt:i4>60</vt:i4>
      </vt:variant>
      <vt:variant>
        <vt:i4>0</vt:i4>
      </vt:variant>
      <vt:variant>
        <vt:i4>5</vt:i4>
      </vt:variant>
      <vt:variant>
        <vt:lpwstr>http://pt.wikipedia.org/wiki/Leocar%C3%A9s</vt:lpwstr>
      </vt:variant>
      <vt:variant>
        <vt:lpwstr/>
      </vt:variant>
      <vt:variant>
        <vt:i4>8060961</vt:i4>
      </vt:variant>
      <vt:variant>
        <vt:i4>57</vt:i4>
      </vt:variant>
      <vt:variant>
        <vt:i4>0</vt:i4>
      </vt:variant>
      <vt:variant>
        <vt:i4>5</vt:i4>
      </vt:variant>
      <vt:variant>
        <vt:lpwstr>http://pt.wikipedia.org/wiki/Paros</vt:lpwstr>
      </vt:variant>
      <vt:variant>
        <vt:lpwstr/>
      </vt:variant>
      <vt:variant>
        <vt:i4>3801194</vt:i4>
      </vt:variant>
      <vt:variant>
        <vt:i4>54</vt:i4>
      </vt:variant>
      <vt:variant>
        <vt:i4>0</vt:i4>
      </vt:variant>
      <vt:variant>
        <vt:i4>5</vt:i4>
      </vt:variant>
      <vt:variant>
        <vt:lpwstr>http://pt.wikipedia.org/wiki/Escopas_de_Paros</vt:lpwstr>
      </vt:variant>
      <vt:variant>
        <vt:lpwstr/>
      </vt:variant>
      <vt:variant>
        <vt:i4>2031698</vt:i4>
      </vt:variant>
      <vt:variant>
        <vt:i4>51</vt:i4>
      </vt:variant>
      <vt:variant>
        <vt:i4>0</vt:i4>
      </vt:variant>
      <vt:variant>
        <vt:i4>5</vt:i4>
      </vt:variant>
      <vt:variant>
        <vt:lpwstr>http://pt.wikipedia.org/wiki/Bri%C3%A1xis</vt:lpwstr>
      </vt:variant>
      <vt:variant>
        <vt:lpwstr/>
      </vt:variant>
      <vt:variant>
        <vt:i4>7602223</vt:i4>
      </vt:variant>
      <vt:variant>
        <vt:i4>48</vt:i4>
      </vt:variant>
      <vt:variant>
        <vt:i4>0</vt:i4>
      </vt:variant>
      <vt:variant>
        <vt:i4>5</vt:i4>
      </vt:variant>
      <vt:variant>
        <vt:lpwstr>http://pt.wikipedia.org/wiki/Escultura</vt:lpwstr>
      </vt:variant>
      <vt:variant>
        <vt:lpwstr/>
      </vt:variant>
      <vt:variant>
        <vt:i4>4391016</vt:i4>
      </vt:variant>
      <vt:variant>
        <vt:i4>45</vt:i4>
      </vt:variant>
      <vt:variant>
        <vt:i4>0</vt:i4>
      </vt:variant>
      <vt:variant>
        <vt:i4>5</vt:i4>
      </vt:variant>
      <vt:variant>
        <vt:lpwstr>http://pt.wikipedia.org/wiki/Relevo_(escultura)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http://pt.wikipedia.org/w/index.php?title=P%C3%ADtis&amp;action=edit&amp;redlink=1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http://pt.wikipedia.org/wiki/S%C3%A1tiro_(arquiteto)</vt:lpwstr>
      </vt:variant>
      <vt:variant>
        <vt:lpwstr/>
      </vt:variant>
      <vt:variant>
        <vt:i4>6946835</vt:i4>
      </vt:variant>
      <vt:variant>
        <vt:i4>36</vt:i4>
      </vt:variant>
      <vt:variant>
        <vt:i4>0</vt:i4>
      </vt:variant>
      <vt:variant>
        <vt:i4>5</vt:i4>
      </vt:variant>
      <vt:variant>
        <vt:lpwstr>http://pt.wikipedia.org/wiki/Gr%C3%A9cia_Antiga</vt:lpwstr>
      </vt:variant>
      <vt:variant>
        <vt:lpwstr/>
      </vt:variant>
      <vt:variant>
        <vt:i4>6553604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http://pt.wikipedia.org/wiki/Arquitetura_da_Gr%C3%A9cia_Antiga</vt:lpwstr>
      </vt:variant>
      <vt:variant>
        <vt:lpwstr/>
      </vt:variant>
      <vt:variant>
        <vt:i4>7995432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http://pt.wikipedia.org/wiki/Estrutura</vt:lpwstr>
      </vt:variant>
      <vt:variant>
        <vt:lpwstr/>
      </vt:variant>
      <vt:variant>
        <vt:i4>1245244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http://pt.wikipedia.org/w/index.php?title=C%C3%A1ria_(satrapia)&amp;action=edit&amp;redlink=1</vt:lpwstr>
      </vt:variant>
      <vt:variant>
        <vt:lpwstr/>
      </vt:variant>
      <vt:variant>
        <vt:i4>5242995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http://pt.wikipedia.org/wiki/Artem%C3%ADsia_II_de_C%C3%A1ria</vt:lpwstr>
      </vt:variant>
      <vt:variant>
        <vt:lpwstr/>
      </vt:variant>
      <vt:variant>
        <vt:i4>3342367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http://pt.wikipedia.org/wiki/Imp%C3%A9rio_Aquem%C3%AAnida</vt:lpwstr>
      </vt:variant>
      <vt:variant>
        <vt:lpwstr/>
      </vt:variant>
      <vt:variant>
        <vt:i4>786509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http://pt.wikipedia.org/wiki/S%C3%A1trapa</vt:lpwstr>
      </vt:variant>
      <vt:variant>
        <vt:lpwstr/>
      </vt:variant>
      <vt:variant>
        <vt:i4>5439569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http://pt.wikipedia.org/wiki/L%C3%ADngua_grega_antiga</vt:lpwstr>
      </vt:variant>
      <vt:variant>
        <vt:lpwstr/>
      </vt:variant>
      <vt:variant>
        <vt:i4>1572930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http://pt.wikipedia.org/wiki/Turquia</vt:lpwstr>
      </vt:variant>
      <vt:variant>
        <vt:lpwstr/>
      </vt:variant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http://pt.wikipedia.org/wiki/Bodrum</vt:lpwstr>
      </vt:variant>
      <vt:variant>
        <vt:lpwstr/>
      </vt:variant>
      <vt:variant>
        <vt:i4>721003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http://pt.wikipedia.org/wiki/350_a.C.</vt:lpwstr>
      </vt:variant>
      <vt:variant>
        <vt:lpwstr/>
      </vt:variant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http://pt.wikipedia.org/wiki/353_a.C.</vt:lpwstr>
      </vt:variant>
      <vt:variant>
        <vt:lpwstr/>
      </vt:variant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http://pt.wikipedia.org/wiki/Mausolo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2015-01-30T21:29:00Z</dcterms:created>
  <dcterms:modified xsi:type="dcterms:W3CDTF">2015-01-30T21:29:00Z</dcterms:modified>
</cp:coreProperties>
</file>