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4CBC" w14:textId="77777777" w:rsidR="00B85D31" w:rsidRDefault="00B85D31">
      <w:bookmarkStart w:id="0" w:name="_GoBack"/>
      <w:bookmarkEnd w:id="0"/>
    </w:p>
    <w:p w14:paraId="37A87EEC" w14:textId="77777777" w:rsidR="00B774CA" w:rsidRDefault="00B774CA"/>
    <w:p w14:paraId="5619E72B" w14:textId="77777777" w:rsidR="00B774CA" w:rsidRDefault="00B774CA" w:rsidP="00B774CA">
      <w:pPr>
        <w:pStyle w:val="Title"/>
      </w:pPr>
      <w:r>
        <w:t>AFINAL, QUEM GOVERNA O MUNDO? (14)</w:t>
      </w:r>
    </w:p>
    <w:p w14:paraId="3AC648BE" w14:textId="77777777" w:rsidR="00B774CA" w:rsidRDefault="00B774CA" w:rsidP="00B774CA"/>
    <w:p w14:paraId="63E17EFB" w14:textId="77777777" w:rsidR="00B774CA" w:rsidRPr="00A23FF9" w:rsidRDefault="00B774CA" w:rsidP="00B774CA"/>
    <w:p w14:paraId="5CD15AD8" w14:textId="77777777" w:rsidR="00B774CA" w:rsidRPr="009455A4" w:rsidRDefault="00B774CA" w:rsidP="00B774CA">
      <w:pPr>
        <w:spacing w:before="100" w:beforeAutospacing="1" w:after="100" w:afterAutospacing="1" w:line="240" w:lineRule="auto"/>
        <w:ind w:firstLine="708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Illuminati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e 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Rotschilds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- VII</w:t>
      </w:r>
    </w:p>
    <w:p w14:paraId="6696ED61" w14:textId="77777777" w:rsidR="00B774CA" w:rsidRDefault="00B774CA" w:rsidP="00B774CA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 w:rsidRPr="009B44EC">
        <w:rPr>
          <w:rFonts w:ascii="Verdana" w:eastAsia="Times New Roman" w:hAnsi="Verdana"/>
          <w:b/>
          <w:bCs/>
          <w:color w:val="000000"/>
          <w:sz w:val="18"/>
          <w:szCs w:val="15"/>
          <w:lang w:eastAsia="pt-BR"/>
        </w:rPr>
        <w:t>(</w:t>
      </w:r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Adaptação de uma apresentação feita por Myron </w:t>
      </w:r>
      <w:proofErr w:type="spellStart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>Fagan</w:t>
      </w:r>
      <w:proofErr w:type="spellEnd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em 1967) </w:t>
      </w:r>
    </w:p>
    <w:p w14:paraId="471D8512" w14:textId="77777777" w:rsidR="00B774CA" w:rsidRDefault="00B774CA" w:rsidP="00B774CA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</w:p>
    <w:p w14:paraId="5286CD6B" w14:textId="77777777" w:rsidR="00B774CA" w:rsidRPr="00B642F1" w:rsidRDefault="00B774CA" w:rsidP="00B774CA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18835F76" w14:textId="77777777" w:rsidR="00B774CA" w:rsidRPr="00B642F1" w:rsidRDefault="00B774CA" w:rsidP="00B774CA">
      <w:pPr>
        <w:pStyle w:val="Heading1"/>
      </w:pPr>
      <w:r w:rsidRPr="00B642F1">
        <w:t xml:space="preserve">[Myron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02F1E054" w14:textId="77777777" w:rsidR="00B774CA" w:rsidRDefault="00B774CA" w:rsidP="00B774CA">
      <w:pPr>
        <w:pStyle w:val="Heading1"/>
        <w:rPr>
          <w:vanish/>
          <w:sz w:val="24"/>
          <w:szCs w:val="24"/>
        </w:rPr>
      </w:pPr>
      <w:hyperlink r:id="rId8" w:tooltip="View the revision history for this page." w:history="1">
        <w:r>
          <w:rPr>
            <w:rStyle w:val="Hyperlink"/>
            <w:vanish/>
            <w:sz w:val="24"/>
            <w:szCs w:val="24"/>
          </w:rPr>
          <w:t>Last updated 7 days ago</w:t>
        </w:r>
      </w:hyperlink>
    </w:p>
    <w:p w14:paraId="14379B4F" w14:textId="77777777" w:rsidR="00B774CA" w:rsidRPr="00A4739D" w:rsidRDefault="00B774CA" w:rsidP="00B774CA">
      <w:pPr>
        <w:rPr>
          <w:lang w:val="en-US"/>
        </w:rPr>
      </w:pPr>
      <w:r w:rsidRPr="00A4739D">
        <w:rPr>
          <w:lang w:val="en-US"/>
        </w:rPr>
        <w:t>From Wikipedia, the free encyclopedia</w:t>
      </w:r>
    </w:p>
    <w:p w14:paraId="344DE04C" w14:textId="77777777" w:rsidR="00B774CA" w:rsidRPr="00A4739D" w:rsidRDefault="00B774CA" w:rsidP="00B774CA">
      <w:pPr>
        <w:pStyle w:val="NormalWeb"/>
        <w:rPr>
          <w:color w:val="FF0000"/>
          <w:lang w:val="en-US"/>
        </w:rPr>
      </w:pPr>
      <w:r w:rsidRPr="00A4739D">
        <w:rPr>
          <w:b/>
          <w:bCs/>
          <w:lang w:val="en-US"/>
        </w:rPr>
        <w:t xml:space="preserve">Myron </w:t>
      </w:r>
      <w:proofErr w:type="spellStart"/>
      <w:r w:rsidRPr="00A4739D">
        <w:rPr>
          <w:b/>
          <w:bCs/>
          <w:lang w:val="en-US"/>
        </w:rPr>
        <w:t>Coureval</w:t>
      </w:r>
      <w:proofErr w:type="spellEnd"/>
      <w:r w:rsidRPr="00A4739D">
        <w:rPr>
          <w:b/>
          <w:bCs/>
          <w:lang w:val="en-US"/>
        </w:rPr>
        <w:t xml:space="preserve"> Fagan</w:t>
      </w:r>
      <w:r w:rsidRPr="00A4739D">
        <w:rPr>
          <w:lang w:val="en-US"/>
        </w:rPr>
        <w:t xml:space="preserve"> (31 October 1887 - 12 May 1972) </w:t>
      </w:r>
      <w:r w:rsidRPr="00A4739D">
        <w:rPr>
          <w:color w:val="FF0000"/>
          <w:lang w:val="en-US"/>
        </w:rPr>
        <w:t>was an American writer, producer and director for film and theatre and a figure in the late 1940s and 50s. Fagan was an ardent anti-communist and initiator of the ILLUMINATI conspiracy.]</w:t>
      </w:r>
    </w:p>
    <w:p w14:paraId="2AA28FBD" w14:textId="77777777" w:rsidR="00B774CA" w:rsidRDefault="00B774CA" w:rsidP="00B774CA">
      <w:pPr>
        <w:pStyle w:val="NormalWeb"/>
        <w:rPr>
          <w:sz w:val="36"/>
        </w:rPr>
      </w:pPr>
      <w:r>
        <w:rPr>
          <w:sz w:val="36"/>
        </w:rPr>
        <w:t>(Foi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>)</w:t>
      </w:r>
      <w:r w:rsidRPr="002A3F0D">
        <w:rPr>
          <w:sz w:val="36"/>
        </w:rPr>
        <w:t>.</w:t>
      </w:r>
    </w:p>
    <w:p w14:paraId="39710E1E" w14:textId="77777777" w:rsidR="00B774CA" w:rsidRDefault="00FF31C9" w:rsidP="00B774CA">
      <w:pPr>
        <w:spacing w:before="100" w:beforeAutospacing="1" w:after="100" w:afterAutospacing="1" w:line="240" w:lineRule="auto"/>
        <w:jc w:val="center"/>
        <w:outlineLvl w:val="5"/>
        <w:rPr>
          <w:noProof/>
          <w:lang w:eastAsia="pt-BR"/>
        </w:rPr>
      </w:pPr>
      <w:r>
        <w:rPr>
          <w:noProof/>
          <w:lang w:val="en-US"/>
        </w:rPr>
        <w:drawing>
          <wp:inline distT="0" distB="0" distL="0" distR="0" wp14:anchorId="006E0EEF" wp14:editId="193F9941">
            <wp:extent cx="2824480" cy="1620520"/>
            <wp:effectExtent l="0" t="0" r="0" b="0"/>
            <wp:docPr id="9" name="Imagem 1" descr="ANd9GcSL62cE-AJGjPL1YbQ5-6FD0g2eIkCnv1yvxoVp6dU5BbBrDhE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L62cE-AJGjPL1YbQ5-6FD0g2eIkCnv1yvxoVp6dU5BbBrDhEJi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612D" w14:textId="77777777" w:rsidR="005D1EFA" w:rsidRPr="009455A4" w:rsidRDefault="005D1EFA" w:rsidP="005D1EFA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</w:pPr>
      <w:r w:rsidRPr="009455A4"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  <w:t>Parte 3</w:t>
      </w:r>
    </w:p>
    <w:p w14:paraId="0497D1BE" w14:textId="77777777" w:rsidR="005D1EFA" w:rsidRPr="005D1EFA" w:rsidRDefault="005D1EFA" w:rsidP="005D1EFA">
      <w:pPr>
        <w:spacing w:before="100" w:beforeAutospacing="1" w:after="100" w:afterAutospacing="1" w:line="240" w:lineRule="auto"/>
        <w:outlineLvl w:val="5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[O áudio original pode ser ouvido em 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begin"/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instrText xml:space="preserve"> HYPERLINK "http://www.apfn.org/audio/fagan-three.mp3" \t "_blank" </w:instrTex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separate"/>
      </w:r>
      <w:r w:rsidRPr="005D1EFA">
        <w:rPr>
          <w:rFonts w:ascii="Verdana" w:eastAsia="Times New Roman" w:hAnsi="Verdana"/>
          <w:color w:val="0000FF"/>
          <w:sz w:val="32"/>
          <w:u w:val="single"/>
          <w:lang w:eastAsia="pt-BR"/>
        </w:rPr>
        <w:t>http://www.apfn.org/audio/fagan-three.mp3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end"/>
      </w:r>
    </w:p>
    <w:p w14:paraId="4F562A0F" w14:textId="77777777" w:rsidR="005D1EFA" w:rsidRPr="005D1EFA" w:rsidRDefault="005D1EFA" w:rsidP="005D1EFA">
      <w:pPr>
        <w:spacing w:before="100" w:beforeAutospacing="1" w:after="100" w:afterAutospacing="1" w:line="240" w:lineRule="auto"/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Mencionei anteriormente que Jacob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veio aos EUA com ordens dos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cumprir quatro diretivas específicas. </w:t>
      </w:r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A primeira e mais importante era obter o controle do sistema financeiro dos Estados Unidos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Vamos rastrear os passos de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cumprir essa diretiva. Como uma primeira etapa, ele teve de adquirir participação acionária em uma casa bancária, mas tinha de ser o tipo de casa que ele pudesse controlar e moldar completamente para o objetivo principal de enredar o sistema monetário dos EUA. Após fazer uma pesquisa cuidadosa</w:t>
      </w:r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Jacob comprou uma participação societária em uma firma chamada Kuhn </w:t>
      </w:r>
      <w:proofErr w:type="spellStart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.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Como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Kuhn 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eram imigrantes alemães dos guetos judeus. Eles chegaram aos EUA em meados dos anos 1840 e ambos iniciaram suas carreiras profissionais como mascates itinerantes. No início dos anos 1850, ambos uniram seus interesses e abriram um armazém em Lafayette, Indiana, com o nome "Kuhn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", para atender os colonos que viajavam em direção ao oeste em suas carroças cobertas. Nos anos que se seguiram, eles abriram lojas similares em Cincinnati e em Saint Louis. Em seguida, </w:t>
      </w:r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eles adicionaram o serviço de penhor em suas atividades comerciais. Daí, começar a emprestar dinheiro a </w:t>
      </w:r>
    </w:p>
    <w:p w14:paraId="37985897" w14:textId="77777777" w:rsidR="005D1EFA" w:rsidRPr="005D1EFA" w:rsidRDefault="005D1EFA" w:rsidP="005D1EFA">
      <w:pPr>
        <w:pStyle w:val="NormalWeb"/>
        <w:rPr>
          <w:sz w:val="32"/>
          <w:szCs w:val="32"/>
        </w:rPr>
      </w:pPr>
      <w:r w:rsidRPr="005D1EFA">
        <w:rPr>
          <w:sz w:val="32"/>
          <w:szCs w:val="32"/>
        </w:rPr>
        <w:t>Durante uma investigação e interrogatório pela polícia stalinista em 26 de jane</w:t>
      </w:r>
      <w:r>
        <w:rPr>
          <w:sz w:val="32"/>
          <w:szCs w:val="32"/>
        </w:rPr>
        <w:t xml:space="preserve">iro de 138, </w:t>
      </w:r>
      <w:proofErr w:type="spellStart"/>
      <w:r>
        <w:rPr>
          <w:sz w:val="32"/>
          <w:szCs w:val="32"/>
        </w:rPr>
        <w:t>Rakovsky</w:t>
      </w:r>
      <w:proofErr w:type="spellEnd"/>
      <w:r>
        <w:rPr>
          <w:sz w:val="32"/>
          <w:szCs w:val="32"/>
        </w:rPr>
        <w:t xml:space="preserve"> declarou que ele e Leon Trotsky eram agentes de um poder invencível conhecido como “Financiamento Internacional para o Capitalismo/Comunismo”. Este poder, </w:t>
      </w:r>
      <w:proofErr w:type="spellStart"/>
      <w:r>
        <w:rPr>
          <w:sz w:val="32"/>
          <w:szCs w:val="32"/>
        </w:rPr>
        <w:t>Rakovsky</w:t>
      </w:r>
      <w:proofErr w:type="spellEnd"/>
      <w:r>
        <w:rPr>
          <w:sz w:val="32"/>
          <w:szCs w:val="32"/>
        </w:rPr>
        <w:t xml:space="preserve"> insistiu, era exercido pela Casa de </w:t>
      </w:r>
      <w:proofErr w:type="spellStart"/>
      <w:r>
        <w:rPr>
          <w:sz w:val="32"/>
          <w:szCs w:val="32"/>
        </w:rPr>
        <w:t>Rothschild</w:t>
      </w:r>
      <w:proofErr w:type="spellEnd"/>
      <w:r>
        <w:rPr>
          <w:sz w:val="32"/>
          <w:szCs w:val="32"/>
        </w:rPr>
        <w:t>.</w:t>
      </w:r>
    </w:p>
    <w:p w14:paraId="6A8B7C35" w14:textId="77777777" w:rsidR="005D1EFA" w:rsidRPr="005D1EFA" w:rsidRDefault="005D1EFA" w:rsidP="005D1EFA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2"/>
          <w:szCs w:val="20"/>
          <w:lang w:eastAsia="pt-BR"/>
        </w:rPr>
      </w:pPr>
    </w:p>
    <w:p w14:paraId="0428F7EA" w14:textId="77777777" w:rsidR="005D1EFA" w:rsidRDefault="00FF31C9" w:rsidP="005D1E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7E70F75" wp14:editId="3648CD5D">
            <wp:extent cx="4919345" cy="4375150"/>
            <wp:effectExtent l="0" t="0" r="0" b="0"/>
            <wp:docPr id="2" name="il_fi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8CBF" w14:textId="77777777" w:rsidR="005D1EFA" w:rsidRDefault="005D1EFA" w:rsidP="005D1EF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Ao tempo em que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entrou no cenário, Kuhn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uma firma privada bem conhecida e foi nessa firma que Jacob entrou como sócio. Logo em seguida,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casou-se com a filha de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Teresa, depois comprou a participação de Kuhn e transferiu a firma para New York, modificando o nome para </w:t>
      </w:r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Kuhn,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Company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—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International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Bankers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sendo Jacob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agente dos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, ostensivamente o único proprietário.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Durante toda a sua carreira, essa mistura de Judas com Maquiavel, o primeiro cardeal da grande conspiração dos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América, posou como um grande filantropo e um homem de grande santidade, a política usual de disfarce usada pelos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</w:p>
    <w:p w14:paraId="601352D4" w14:textId="77777777" w:rsidR="00BD7AC6" w:rsidRDefault="00FF31C9" w:rsidP="005D1EFA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21FB4074" wp14:editId="3EE4698C">
            <wp:extent cx="1805940" cy="2523490"/>
            <wp:effectExtent l="0" t="0" r="0" b="0"/>
            <wp:docPr id="3" name="rg_hi" descr="ANd9GcSmXcg7fwZxIAp8w4L2XaOuc5t7qjk2jJpKwvGqXUcC1f8C_3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mXcg7fwZxIAp8w4L2XaOuc5t7qjk2jJpKwvGqXUcC1f8C_3G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AC6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 w:rsidR="00BD7AC6">
        <w:rPr>
          <w:rFonts w:ascii="Arial" w:hAnsi="Arial" w:cs="Arial"/>
          <w:color w:val="0000FF"/>
          <w:sz w:val="32"/>
          <w:szCs w:val="32"/>
          <w:lang w:val="pt-PT"/>
        </w:rPr>
        <w:t>JACOB SCHIFF, AGENTE DE ROTHSCHILD PARA CRIAR O FEDERAL RESERVE, O BANCO CENTRAL DOS  ESTADOS UNIDOS.</w:t>
      </w:r>
    </w:p>
    <w:p w14:paraId="605D67E1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Como afirmei anteriormente, um grande passo inicial da conspiração seria enlaçar o sistema financeiro norte-americano. Para alcançar esse objetivo,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teve de obter a total cooperação dos grandes personagens de então na atividade bancária nos Estados Unidos, e isso era algo mais fácil de dizer do que fazer. Já naqueles dias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Wall Street era o centro do mercado financeiro e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J. P. Morgan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era seu ditador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Em seguida, vinham 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Drexels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Biddles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, de Filadélfia. Todos os outros financistas, grandes e pequenos, dançavam de acordo com a música tocada por essas três casas, mas particularmente de Morgan. Todos esses três eram potentados orgulhosos, esnobes e arrogantes.</w:t>
      </w:r>
    </w:p>
    <w:p w14:paraId="7A670CE9" w14:textId="77777777" w:rsidR="00BD7AC6" w:rsidRDefault="00FF31C9" w:rsidP="00BD7AC6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BB1FDAB" wp14:editId="565D72D8">
            <wp:extent cx="2465705" cy="1851660"/>
            <wp:effectExtent l="0" t="0" r="0" b="0"/>
            <wp:docPr id="4" name="rg_hi" descr="ANd9GcQF1eqvsTCY9d5C-b6lJHbToLbziU5ZPlxO9d_iARHdNKXWXhFj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F1eqvsTCY9d5C-b6lJHbToLbziU5ZPlxO9d_iARHdNKXWXhFj3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AC6">
        <w:rPr>
          <w:rFonts w:ascii="Arial" w:hAnsi="Arial" w:cs="Arial"/>
          <w:color w:val="0000FF"/>
          <w:sz w:val="27"/>
          <w:szCs w:val="27"/>
          <w:lang w:val="pt-PT"/>
        </w:rPr>
        <w:t xml:space="preserve">   </w:t>
      </w:r>
      <w:r w:rsidR="00BD7AC6">
        <w:rPr>
          <w:rFonts w:ascii="Arial" w:hAnsi="Arial" w:cs="Arial"/>
          <w:color w:val="0000FF"/>
          <w:sz w:val="32"/>
          <w:szCs w:val="32"/>
          <w:lang w:val="pt-PT"/>
        </w:rPr>
        <w:t>JP MORGAN.</w:t>
      </w:r>
    </w:p>
    <w:p w14:paraId="5E672F3E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Nos primeiros anos, eles viram o homenzinho de suíças vindo dos guetos alemães com profundo desprezo, mas Jacob soube como superar isso. Ele lançou alguns ossos dos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eles. Esses ossos eram a distribuição nos Estados Unidos das desejadas emissões de ações e títulos europeus. Em seguida, ele descobriu que tinha uma arma ainda mais potente em suas mãos:</w:t>
      </w:r>
    </w:p>
    <w:p w14:paraId="378C4D3E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Foi nas décadas após a Guerra Civil Americana que as indústrias começaram a florescer. Havia grandes estradas de ferro a construir. As indústrias petrolífera, de mineração, siderúrgica, e têxtil estavam se expandindo rapidamente. Tudo isso requeria um vasto financiamento, e grande parte desse financiamento tinha de vir do exterior. Isso significava a Casa de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foi aqui que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entrou. Ele jogou de forma muito engenhosa.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Ele se tornou o santo padroeiro de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John D. Rockefeller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 xml:space="preserve">Edward R. </w:t>
      </w:r>
      <w:proofErr w:type="spellStart"/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Harriman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e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Andrew Carnegie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Ele financiou a Standard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Oil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Company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Rockefeller, o império das estradas de ferro para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Harriman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o império da siderurgia para Carnegie. Mas, em vez de abocanhar todas as outras indústrias para Kuhn,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and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Company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ele abriu as portas da Casa de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Morgan,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Biddle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Drexel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Por sua vez,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preparou a abertura de filiais em Londres, Paris, e em outras cidades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européias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esses três, mas sempre em parcerias com os subordinados de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deixava bem claro para todos esses homens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que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seria o chefe deles em Nova York.</w:t>
      </w:r>
    </w:p>
    <w:p w14:paraId="1C7C16B2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Agora,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sob a Constituição americana, todo o controle do sistema monetário está delegado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lastRenderedPageBreak/>
        <w:t>unicamente ao Congresso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. O próximo passo importante de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seria seduzir o Congresso a trair esse edito constitucional,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entregando esse controle para a hierarquia da grande conspiração dos </w:t>
      </w:r>
      <w:proofErr w:type="spellStart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Illuminati</w:t>
      </w:r>
      <w:proofErr w:type="spellEnd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. 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De modo a legalizar essa entrega e assim tornar a população impotente para resistir a ela, seria necessário fazer com que o Congresso aprovasse uma legislação especial. Para obter isso,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teria de infiltrar seus patetas e marionetes em ambas as casas do Congresso. Essas marionetes deveriam ser poderosas o suficiente para fazerem o Congresso aprovar a toque de caixa, sem muita análise e obstrução, a legislação desejada. Igualmente, ou até mais importante,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ele teria de plantar um pateta na Casa Branca, um presidente sem integridade e sem escrúpulos, que sancionasse a legislação e a colocasse em vigor.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conseguir isso, ele tinha de obter o controle do Partido Republicano ou do Partido Democrata. O Partido Democrata era o mais vulnerável, pois era o mais faminto dos dois partidos. Exceto por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Grover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Cleveland, os Democratas não tinham conseguido colocar um de seus homens na Casa Branca desde a Guerra Civil. Existiam duas razões para isso: </w:t>
      </w:r>
    </w:p>
    <w:p w14:paraId="5F7F75F7" w14:textId="77777777" w:rsidR="00BD7AC6" w:rsidRPr="00BD7AC6" w:rsidRDefault="00BD7AC6" w:rsidP="00BD7AC6">
      <w:pPr>
        <w:spacing w:after="0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1. Pobreza do Partido.</w:t>
      </w:r>
    </w:p>
    <w:p w14:paraId="37DD73A0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2. Havia consideravelmente mais eleitores com mentalidade republicana do que democrata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</w:p>
    <w:p w14:paraId="45A9945F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 questão da pobreza não era um grande problema, mas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o problema dos eleitores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uma história diferente. Porém, como mencionei anteriormente,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 sujeito esperto.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Aqui está o método atroz e assassino que ele empregou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solucionar 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esse problema dos eleitores. A solução dele enfatiza como os banqueiros internacionalistas judeus se preocupam pouco com seus próprios irmãos de sangue.</w:t>
      </w:r>
    </w:p>
    <w:p w14:paraId="15ADD2C9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Subitamente, por volta de 1890, irrompeu uma série de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Rússia. Muitos milhares de judeus inocentes, homens, mulheres e crianças foram mortos pelos cossacos e pelos outros camponeses.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similares, com matanças similares de judeus inocentes, ocorreram na Polônia, na Romênia e na Bulgária. </w:t>
      </w:r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Todos esses </w:t>
      </w:r>
      <w:proofErr w:type="spellStart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foram fomentados pelos agentes dos </w:t>
      </w:r>
      <w:proofErr w:type="spellStart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Como resultado, os aterrorizados refugiados judeus de todos esses países fugiram em massa para os Estados Unidos e isso continuou por mais duas ou três décadas porque 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foram contínuos durante todos aqueles anos. Todos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aqueles refugiados foram auxiliados pelos comitês humanitários característicos formados por </w:t>
      </w:r>
      <w:proofErr w:type="spellStart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, os </w:t>
      </w:r>
      <w:proofErr w:type="spellStart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e todos os seus afiliados.</w:t>
      </w:r>
    </w:p>
    <w:p w14:paraId="487C2D6E" w14:textId="77777777" w:rsidR="00BD7AC6" w:rsidRDefault="00FF31C9" w:rsidP="00BD7AC6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A0BAD9F" wp14:editId="0D108ED9">
            <wp:extent cx="3287395" cy="2453640"/>
            <wp:effectExtent l="0" t="0" r="0" b="0"/>
            <wp:docPr id="5" name="rg_hi" descr="ANd9GcRN5-5v5JrIXOeEUi0bnZuLwLPmLZuQ3VASpiTT2Gh16_z-t1qp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N5-5v5JrIXOeEUi0bnZuLwLPmLZuQ3VASpiTT2Gh16_z-t1qpq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3C">
        <w:rPr>
          <w:rFonts w:ascii="Arial" w:hAnsi="Arial" w:cs="Arial"/>
          <w:color w:val="0000FF"/>
          <w:sz w:val="32"/>
          <w:szCs w:val="32"/>
          <w:lang w:val="pt-PT"/>
        </w:rPr>
        <w:t xml:space="preserve">  JUDEUS VÍTIMAS DOS POGRONS ORDENADOS PELOS ROTHSCHILD E TODOS OS SEUS AFILIADOS BANQUEIROS.</w:t>
      </w:r>
    </w:p>
    <w:p w14:paraId="5EE7A894" w14:textId="77777777" w:rsidR="00CD793C" w:rsidRDefault="00CD793C" w:rsidP="00CD793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Em sua maioria, os refugiados desembarcavam no porto de Nova York, mas os comitês humanitários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Schiff-Rothschild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encontraram meios de espalhar muitos deles para outras grandes cidades, como Chicago, Boston, Filadélfia, Detroit, Los Angeles, etc.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Todos eles foram rapidamente transformados em "cidadãos naturalizados" e instruídos a votar nos candidatos Democratas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Assim, todos desse assim-chamado grupo minoritário tornaram-se sólidos eleitores democratas em suas comunidades e eram controlados e manipulados pelos seus assim-chamados benfeitores. E, logo após a virada para o século XX, eles se tornaram fatores vitais na vida política do país. Esse foi um dos métodos que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empregou para plantar homens como </w:t>
      </w:r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Nelson </w:t>
      </w:r>
      <w:proofErr w:type="spellStart"/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Aldrich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no Senado, e </w:t>
      </w:r>
      <w:proofErr w:type="spellStart"/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Woodrow</w:t>
      </w:r>
      <w:proofErr w:type="spellEnd"/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Wilson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Casa Branca.</w:t>
      </w:r>
    </w:p>
    <w:p w14:paraId="783B2AE0" w14:textId="77777777" w:rsidR="00CD793C" w:rsidRPr="00CD793C" w:rsidRDefault="00FF31C9" w:rsidP="00CD793C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F44C564" wp14:editId="1C556DC3">
            <wp:extent cx="2847340" cy="1609090"/>
            <wp:effectExtent l="0" t="0" r="0" b="0"/>
            <wp:docPr id="6" name="rg_hi" descr="ANd9GcQ8AoqiPJBMp0ywWzD5vyrXUma74OdsuqoXQUIQ3tYaJGhJidFg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8AoqiPJBMp0ywWzD5vyrXUma74OdsuqoXQUIQ3tYaJGhJidFgg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3C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 w:rsidR="00CD793C">
        <w:rPr>
          <w:rFonts w:ascii="Arial" w:hAnsi="Arial" w:cs="Arial"/>
          <w:color w:val="0000FF"/>
          <w:sz w:val="32"/>
          <w:szCs w:val="32"/>
          <w:lang w:val="pt-PT"/>
        </w:rPr>
        <w:t>WILSON FOI A MARIONETE IDEAL PARA OS PLANOS DE ROTHSCHILD E DE JACOB SCHIFF.</w:t>
      </w:r>
    </w:p>
    <w:p w14:paraId="10E8CFE9" w14:textId="77777777" w:rsidR="00CD793C" w:rsidRDefault="00CD793C" w:rsidP="00CD793C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Neste ponto, permitam-se lembrá-los de outra atribuição importante que foi dada a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quando ele foi enviado aos Estados Unidos. Eu me refiro à tarefa de destruir a unidade do povo americano por meio da criação de lutas entre os grupos minoritários e raciais. Por meio dos refugiados judeus fugidos dos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que chegaram à 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América,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estava criando um grupo minoritário pronto para esse propósito. Mas ele não podia depender do povo judeu como um todo, atemorizado pelos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para criar a violência necessária para destruir a unidade do povo americano. No entanto, </w:t>
      </w:r>
      <w:r w:rsidRPr="00CD793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já existia na América um grupo minoritário pronto para ser usado, embora ainda estivesse adormecido — os negros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— que podiam ser provocados a fazerem as passeatas, distúrbios de rua, saques, assassinatos, diversos outros tipos de delitos — bastava incitá-los e agitá-los. Juntos,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esses dois grupos minoritários, corretamente manobrados, poderiam ser usados para criar exatamente o tipo de conflito na América que os </w:t>
      </w:r>
      <w:proofErr w:type="spellStart"/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Illuminati</w:t>
      </w:r>
      <w:proofErr w:type="spellEnd"/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precisavam para atingir seus objetivos</w:t>
      </w:r>
      <w:r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.</w:t>
      </w:r>
    </w:p>
    <w:p w14:paraId="4E7CCCEC" w14:textId="77777777" w:rsidR="00CD793C" w:rsidRDefault="00FF31C9" w:rsidP="00CD793C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460A2EA" wp14:editId="5A56B303">
            <wp:extent cx="3484245" cy="3009265"/>
            <wp:effectExtent l="0" t="0" r="0" b="0"/>
            <wp:docPr id="7" name="rg_hi" descr="ANd9GcRCbuIpCt1AtbXJ41JjgHcN21gbJ_DOO39EJk_v0iErsESgo1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CbuIpCt1AtbXJ41JjgHcN21gbJ_DOO39EJk_v0iErsESgo1G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3C">
        <w:rPr>
          <w:rFonts w:ascii="Arial" w:hAnsi="Arial" w:cs="Arial"/>
          <w:color w:val="0000FF"/>
          <w:sz w:val="32"/>
          <w:szCs w:val="32"/>
          <w:lang w:val="pt-PT"/>
        </w:rPr>
        <w:t xml:space="preserve">  O PASTOR EVANGÉLICO BATISTA MARTIN LUTHER KING FOI O INSTRUMENTO IDEAL PARA AGITAR OS NEGROS AMERICANOS A ODIAREM OS BRANCOS.</w:t>
      </w:r>
    </w:p>
    <w:p w14:paraId="24CE6B2E" w14:textId="77777777" w:rsidR="00CD793C" w:rsidRDefault="00CD793C" w:rsidP="00CD793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Assim, ao mesmo tempo em que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seus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co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-conspiradores estavam delineando seus planos para enredar nosso sistema financeiro, também estavam 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aperfeiçoando os planos para atacar o incauto povo americano com uma agitação racial explosiva e aterrorizante que despedaçaria a população em facções de ódio e que criaria o caos por todo o país, especialmente em todos os campi das faculdades e universidades; todos protegidos pelas decisões de Earl Warren e nossos assim-chamados líderes em Washington. Logicamente, aperfeiçoar esses planos requereu tempo e uma organização infinitamente paciente.</w:t>
      </w:r>
    </w:p>
    <w:p w14:paraId="1DF27757" w14:textId="77777777" w:rsidR="00CD793C" w:rsidRPr="00CD793C" w:rsidRDefault="00CD793C" w:rsidP="00CD793C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[</w:t>
      </w:r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Nota explicativa adicionada:</w:t>
      </w:r>
      <w:r w:rsidR="00D3392E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John Kennedy, durante 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eu mandato como presidente dos Estados Unidos, tornou-se um cristão. Em sua tentativa de se "arrepender</w:t>
      </w:r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", ele tentou informar o povo deste país (pelo menos duas vezes) que o Gabinete da Presidência estava sendo manipulado pelos </w:t>
      </w:r>
      <w:proofErr w:type="spellStart"/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>Illuminati</w:t>
      </w:r>
      <w:proofErr w:type="spellEnd"/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>/CFR.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Ao mesmo tempo,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ele colocou um basta no "empréstimo" de Notas da Federal Reserve do Banco da Federal Reserve e começou a emitir as Notas dos Estados Unidos (que não pagavam juros)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 crédito dos Estados Unidos. </w:t>
      </w:r>
      <w:r w:rsidRPr="00CD793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Foi a emissão das Notas que fez John Kennedy ser assassinado.</w:t>
      </w:r>
    </w:p>
    <w:p w14:paraId="79D8FDD9" w14:textId="77777777" w:rsidR="00CD793C" w:rsidRDefault="00FF31C9" w:rsidP="00CD793C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B1E6948" wp14:editId="68B9DE46">
            <wp:extent cx="3923665" cy="2268855"/>
            <wp:effectExtent l="0" t="0" r="0" b="0"/>
            <wp:docPr id="8" name="rg_hi" descr="ANd9GcSi5nxZtSmomC_OLvOyt8TWLSHkNWU5GytGUszZfn3wM7n_ITQx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5nxZtSmomC_OLvOyt8TWLSHkNWU5GytGUszZfn3wM7n_ITQxk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6558" w14:textId="77777777" w:rsidR="00B84427" w:rsidRPr="00B84427" w:rsidRDefault="00B84427" w:rsidP="00CD793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0"/>
          <w:szCs w:val="32"/>
          <w:lang w:eastAsia="pt-BR"/>
        </w:rPr>
      </w:pPr>
      <w:r w:rsidRPr="00B84427">
        <w:rPr>
          <w:rFonts w:ascii="Arial" w:hAnsi="Arial" w:cs="Arial"/>
          <w:color w:val="0000FF"/>
          <w:sz w:val="32"/>
          <w:szCs w:val="27"/>
          <w:lang w:val="pt-PT"/>
        </w:rPr>
        <w:t>Prof. Marlanfe – 06 de setembro de 2012</w:t>
      </w:r>
    </w:p>
    <w:p w14:paraId="5C2FB004" w14:textId="77777777" w:rsidR="00CD793C" w:rsidRPr="00CD793C" w:rsidRDefault="00CD793C" w:rsidP="00CD793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8"/>
          <w:szCs w:val="32"/>
          <w:lang w:eastAsia="pt-BR"/>
        </w:rPr>
      </w:pPr>
    </w:p>
    <w:p w14:paraId="2C807B7F" w14:textId="77777777" w:rsidR="00CD793C" w:rsidRPr="00CD793C" w:rsidRDefault="00CD793C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96"/>
          <w:szCs w:val="32"/>
          <w:lang w:eastAsia="pt-BR"/>
        </w:rPr>
      </w:pPr>
    </w:p>
    <w:p w14:paraId="580E7C25" w14:textId="77777777" w:rsidR="00BD7AC6" w:rsidRP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3EBD7C72" w14:textId="77777777" w:rsidR="00BD7AC6" w:rsidRP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8"/>
          <w:szCs w:val="20"/>
          <w:lang w:eastAsia="pt-BR"/>
        </w:rPr>
      </w:pPr>
    </w:p>
    <w:p w14:paraId="065BF590" w14:textId="77777777" w:rsidR="00BD7AC6" w:rsidRP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2"/>
          <w:szCs w:val="20"/>
          <w:lang w:eastAsia="pt-BR"/>
        </w:rPr>
      </w:pPr>
    </w:p>
    <w:p w14:paraId="10E8481E" w14:textId="77777777" w:rsidR="00BD7AC6" w:rsidRP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3A236038" w14:textId="77777777" w:rsidR="00BD7AC6" w:rsidRP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32"/>
          <w:lang w:eastAsia="pt-BR"/>
        </w:rPr>
      </w:pPr>
    </w:p>
    <w:p w14:paraId="7A2F1C75" w14:textId="77777777" w:rsid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7C63A5B8" w14:textId="77777777" w:rsidR="00BD7AC6" w:rsidRPr="00BD7AC6" w:rsidRDefault="00BD7AC6" w:rsidP="00BD7AC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15D96F5E" w14:textId="77777777" w:rsidR="00BD7AC6" w:rsidRPr="00BD7AC6" w:rsidRDefault="00BD7AC6" w:rsidP="005D1EF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48"/>
          <w:szCs w:val="32"/>
          <w:lang w:eastAsia="pt-BR"/>
        </w:rPr>
      </w:pPr>
    </w:p>
    <w:p w14:paraId="519235CD" w14:textId="77777777" w:rsidR="005D1EFA" w:rsidRPr="005D1EFA" w:rsidRDefault="005D1EFA" w:rsidP="005D1EF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7126CC57" w14:textId="77777777" w:rsidR="005D1EFA" w:rsidRPr="005D1EFA" w:rsidRDefault="005D1EFA" w:rsidP="005D1EFA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48"/>
          <w:szCs w:val="20"/>
          <w:lang w:eastAsia="pt-BR"/>
        </w:rPr>
      </w:pPr>
    </w:p>
    <w:p w14:paraId="787A21C2" w14:textId="77777777" w:rsidR="00B774CA" w:rsidRPr="005D1EFA" w:rsidRDefault="00B774CA">
      <w:pPr>
        <w:rPr>
          <w:sz w:val="52"/>
        </w:rPr>
      </w:pPr>
    </w:p>
    <w:sectPr w:rsidR="00B774CA" w:rsidRPr="005D1EFA" w:rsidSect="00B85D31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91F8" w14:textId="77777777" w:rsidR="00DB634D" w:rsidRDefault="00DB634D" w:rsidP="005D1EFA">
      <w:pPr>
        <w:spacing w:after="0" w:line="240" w:lineRule="auto"/>
      </w:pPr>
      <w:r>
        <w:separator/>
      </w:r>
    </w:p>
  </w:endnote>
  <w:endnote w:type="continuationSeparator" w:id="0">
    <w:p w14:paraId="4A2D7AE8" w14:textId="77777777" w:rsidR="00DB634D" w:rsidRDefault="00DB634D" w:rsidP="005D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0B95" w14:textId="77777777" w:rsidR="00DB634D" w:rsidRDefault="00DB634D" w:rsidP="005D1EFA">
      <w:pPr>
        <w:spacing w:after="0" w:line="240" w:lineRule="auto"/>
      </w:pPr>
      <w:r>
        <w:separator/>
      </w:r>
    </w:p>
  </w:footnote>
  <w:footnote w:type="continuationSeparator" w:id="0">
    <w:p w14:paraId="4DAB5A2A" w14:textId="77777777" w:rsidR="00DB634D" w:rsidRDefault="00DB634D" w:rsidP="005D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4371" w14:textId="77777777" w:rsidR="005D1EFA" w:rsidRDefault="00FF31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DB87F8" wp14:editId="0EFC142E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EEF71" w14:textId="77777777" w:rsidR="005D1EFA" w:rsidRPr="005D1EFA" w:rsidRDefault="005D1EFA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F31C9" w:rsidRPr="00FF31C9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779EEF71" w14:textId="77777777" w:rsidR="005D1EFA" w:rsidRPr="005D1EFA" w:rsidRDefault="005D1EFA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F31C9" w:rsidRPr="00FF31C9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63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CA"/>
    <w:rsid w:val="005D1EFA"/>
    <w:rsid w:val="00610846"/>
    <w:rsid w:val="00B774CA"/>
    <w:rsid w:val="00B84427"/>
    <w:rsid w:val="00B85D31"/>
    <w:rsid w:val="00BD7AC6"/>
    <w:rsid w:val="00CD793C"/>
    <w:rsid w:val="00D3392E"/>
    <w:rsid w:val="00DB634D"/>
    <w:rsid w:val="00E23BC1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5C0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74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4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774CA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77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C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E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E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E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E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74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4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774CA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77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C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E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E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E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E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Main_Page&amp;action=history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1686</Words>
  <Characters>9615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Links>
    <vt:vector size="12" baseType="variant"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http://www.apfn.org/audio/fagan-three.mp3</vt:lpwstr>
      </vt:variant>
      <vt:variant>
        <vt:lpwstr/>
      </vt:variant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http://en.wikipedia.org/wiki/Main_Page&amp;action=history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2015-02-28T12:41:00Z</dcterms:created>
  <dcterms:modified xsi:type="dcterms:W3CDTF">2015-02-28T12:41:00Z</dcterms:modified>
</cp:coreProperties>
</file>